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Biyonik Danışman: Smile Design Turkey Projesi İçin Medikal Satış Performansının Hesaplamalı ve Davranışsal Optimizasyonu</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Yönetici Özeti: Medikal Turizmde Paradigma Değişimi</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Küresel medikal turizm sektörü, özellikle estetik diş hekimliği dikeyinde, yüksek riskli sağlık hizmetleri ile yüksek hızlı dijital ticaretin kesişim noktasında faaliyet göstermektedir. "Smile Design Turkey" projesi, geleneksel satış metodolojilerinden radikal bir kopuşu ve "Biyonik Danışman" (Bionic Consultant) modeline geçişi zorunlu kılmaktadır. Bu vizyon, yalnızca Müşteri İlişkileri Yönetimi (CRM) araçlarının benimsenmesi değil; insan satış danışmanlarının algoritmik zeka, tahmine dayalı modelleme ve gerçek zamanlı davranışsal analizlerle simbiyotik olarak güçlendirilmesini ifade eder.</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Biyonik Danışman, otonom bir bot değildir; aksine, bilişsel kapasitesi, duygusal dayanıklılığı ve tepki hızı, veri bilimi ile artırılmış bir insan uzmanıdır. Bu rapor, söz konusu vizyonu hayata geçirmek için gereken mekanizmaların, matematiksel modellerin ve operasyonel protokollerin kapsamlı bir analizini sunmaktadır. Temel önermemiz, medikal turizmde satış performansının; hız, ısrar ve duygusal uyumun deterministik bir fonksiyonu olduğu ve bu değişkenlerin her birinin ölçülebilir, modellenebilir ve optimize edilebilir olduğudur.</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Mevcut literatür ve saha verileri, hasta adaylarının (lead) dönüşüm için açık olduğu "Altın Pencere"nin (Golden Window) beş dakikanın altına indiğini göstermektedir.</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Bu durum, reaktif iletişimden öngörücü (predictive) etkileşime geçişi zorunlu kılar. Ayrıca, panoramik röntgen gönderimi ve video konsültasyon gibi "mikro-dönüşüm"lerin takibi, nihai gelir akışını tahmin etmede, ham talep hacminden çok daha güvenilir bir gösterge sunmaktadır.</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f1f1f"/>
          <w:rtl w:val="0"/>
        </w:rPr>
        <w:t xml:space="preserve"> Aşağıdaki bölümlerde, bu vizyonu destekleyen teorik çerçeve ve pratik uygulama adımları, matematiksel kesinlikle detaylandırılmıştır.</w:t>
      </w:r>
    </w:p>
    <w:p w:rsidR="00000000" w:rsidDel="00000000" w:rsidP="00000000" w:rsidRDefault="00000000" w:rsidRPr="00000000" w14:paraId="00000006">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1. Hızın Fiziği: Talep Çürüme Eğrilerinin Matematiksel Analizi</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Dijital medikal turizm ekosisteminde zaman, yalnızca lojistik bir faktör değil; dönüşüm olasılığını belirleyen birincil bağımsız değişkendir. "Talebe Dönüş Hızı" (Speed to Lead) olgusu, doğrusal olmayan bir çürüme fonksiyonuna (decay function) uyar; burada bir talebin değeri, zaman geçtikçe aritmetik değil, üstel (eksponansiyel) olarak değer kaybeder.</w:t>
      </w:r>
    </w:p>
    <w:p w:rsidR="00000000" w:rsidDel="00000000" w:rsidP="00000000" w:rsidRDefault="00000000" w:rsidRPr="00000000" w14:paraId="0000000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1.1 Beş Dakika Penceresinin Olasılık Çarpanı</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Ampirik veriler, ilk yanıt aralığına bağlı olarak sonuçlarda keskin bir çatallanma (bifurcation) olduğunu göstermektedir. Beş dakika içinde iletişime geçilen potansiyel hastaların, 30 dakika sonra iletişime geçilenlere kıyasla kalifikasyon aşamasına girme olasılığı 21 kat daha fazladır.</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Bu 21x çarpanı, hasta adayının psikolojik durumunda bir "faz geçişini" temsil eder; aktif bilgi arayan durumundan, pasif ve şüpheci bir alıcı durumuna geçiş.</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Çürüme eğrisi son derece diktir. Sadece beş dakikalık bir gecikme, dönüşüm oranlarında 8 katlık bir düşüşe neden olmaktadır.</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f1f1f"/>
          <w:rtl w:val="0"/>
        </w:rPr>
        <w:t xml:space="preserve"> Bu veri, yüksek niyetli (high-intent) bir medikal turizm talebinin yarı ömrünün saatlerle değil, saniyelerle ölçüldüğünü kanıtlar. İlk bir saat, "Altın Pencere"yi oluşturur; bu sürenin ardından başarılı temas olasılığı 10 kat azalır.</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0B">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Talep Değeri Çürümesinin Matematiksel Gösterimi</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Dönüşüm olasılığını </w:t>
      </w:r>
      <w:r w:rsidDel="00000000" w:rsidR="00000000" w:rsidRPr="00000000">
        <w:rPr>
          <w:rFonts w:ascii="Google Sans Text" w:cs="Google Sans Text" w:eastAsia="Google Sans Text" w:hAnsi="Google Sans Text"/>
          <w:color w:val="1f1f1f"/>
        </w:rPr>
        <w:drawing>
          <wp:inline distB="19050" distT="19050" distL="19050" distR="19050">
            <wp:extent cx="367357" cy="225662"/>
            <wp:effectExtent b="0" l="0" r="0" t="0"/>
            <wp:docPr id="19" name="image6.png"/>
            <a:graphic>
              <a:graphicData uri="http://schemas.openxmlformats.org/drawingml/2006/picture">
                <pic:pic>
                  <pic:nvPicPr>
                    <pic:cNvPr id="0" name="image6.png"/>
                    <pic:cNvPicPr preferRelativeResize="0"/>
                  </pic:nvPicPr>
                  <pic:blipFill>
                    <a:blip r:embed="rId6"/>
                    <a:srcRect b="0" l="0" r="0" t="0"/>
                    <a:stretch>
                      <a:fillRect/>
                    </a:stretch>
                  </pic:blipFill>
                  <pic:spPr>
                    <a:xfrm>
                      <a:off x="0" y="0"/>
                      <a:ext cx="367357" cy="225662"/>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zamanın (</w:t>
      </w:r>
      <w:r w:rsidDel="00000000" w:rsidR="00000000" w:rsidRPr="00000000">
        <w:rPr>
          <w:rFonts w:ascii="Google Sans Text" w:cs="Google Sans Text" w:eastAsia="Google Sans Text" w:hAnsi="Google Sans Text"/>
          <w:color w:val="1f1f1f"/>
        </w:rPr>
        <w:drawing>
          <wp:inline distB="19050" distT="19050" distL="19050" distR="19050">
            <wp:extent cx="58291" cy="227335"/>
            <wp:effectExtent b="0" l="0" r="0" t="0"/>
            <wp:docPr id="21" name="image18.png"/>
            <a:graphic>
              <a:graphicData uri="http://schemas.openxmlformats.org/drawingml/2006/picture">
                <pic:pic>
                  <pic:nvPicPr>
                    <pic:cNvPr id="0" name="image18.png"/>
                    <pic:cNvPicPr preferRelativeResize="0"/>
                  </pic:nvPicPr>
                  <pic:blipFill>
                    <a:blip r:embed="rId7"/>
                    <a:srcRect b="0" l="0" r="0" t="0"/>
                    <a:stretch>
                      <a:fillRect/>
                    </a:stretch>
                  </pic:blipFill>
                  <pic:spPr>
                    <a:xfrm>
                      <a:off x="0" y="0"/>
                      <a:ext cx="58291" cy="227335"/>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dakika cinsinden) bir fonksiyonu olarak şu şekilde modelleyebiliriz:</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Pr>
        <w:drawing>
          <wp:inline distB="19050" distT="19050" distL="19050" distR="19050">
            <wp:extent cx="5905500" cy="330061"/>
            <wp:effectExtent b="0" l="0" r="0" t="0"/>
            <wp:docPr id="20" name="image17.png"/>
            <a:graphic>
              <a:graphicData uri="http://schemas.openxmlformats.org/drawingml/2006/picture">
                <pic:pic>
                  <pic:nvPicPr>
                    <pic:cNvPr id="0" name="image17.png"/>
                    <pic:cNvPicPr preferRelativeResize="0"/>
                  </pic:nvPicPr>
                  <pic:blipFill>
                    <a:blip r:embed="rId8"/>
                    <a:srcRect b="0" l="0" r="0" t="0"/>
                    <a:stretch>
                      <a:fillRect/>
                    </a:stretch>
                  </pic:blipFill>
                  <pic:spPr>
                    <a:xfrm>
                      <a:off x="0" y="0"/>
                      <a:ext cx="5905500" cy="330061"/>
                    </a:xfrm>
                    <a:prstGeom prst="rect"/>
                    <a:ln/>
                  </pic:spPr>
                </pic:pic>
              </a:graphicData>
            </a:graphic>
          </wp:inline>
        </w:drawing>
      </w:r>
      <w:r w:rsidDel="00000000" w:rsidR="00000000" w:rsidRPr="00000000">
        <w:rPr>
          <w:rtl w:val="0"/>
        </w:rPr>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Burada:</w:t>
      </w:r>
    </w:p>
    <w:p w:rsidR="00000000" w:rsidDel="00000000" w:rsidP="00000000" w:rsidRDefault="00000000" w:rsidRPr="00000000" w14:paraId="0000000F">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Pr>
        <w:drawing>
          <wp:inline distB="19050" distT="19050" distL="19050" distR="19050">
            <wp:extent cx="192154" cy="236074"/>
            <wp:effectExtent b="0" l="0" r="0" t="0"/>
            <wp:docPr id="23" name="image15.png"/>
            <a:graphic>
              <a:graphicData uri="http://schemas.openxmlformats.org/drawingml/2006/picture">
                <pic:pic>
                  <pic:nvPicPr>
                    <pic:cNvPr id="0" name="image15.png"/>
                    <pic:cNvPicPr preferRelativeResize="0"/>
                  </pic:nvPicPr>
                  <pic:blipFill>
                    <a:blip r:embed="rId9"/>
                    <a:srcRect b="0" l="0" r="0" t="0"/>
                    <a:stretch>
                      <a:fillRect/>
                    </a:stretch>
                  </pic:blipFill>
                  <pic:spPr>
                    <a:xfrm>
                      <a:off x="0" y="0"/>
                      <a:ext cx="192154" cy="236074"/>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color w:val="1f1f1f"/>
        </w:rPr>
        <w:drawing>
          <wp:inline distB="19050" distT="19050" distL="19050" distR="19050">
            <wp:extent cx="404565" cy="231951"/>
            <wp:effectExtent b="0" l="0" r="0" t="0"/>
            <wp:docPr id="22" name="image14.png"/>
            <a:graphic>
              <a:graphicData uri="http://schemas.openxmlformats.org/drawingml/2006/picture">
                <pic:pic>
                  <pic:nvPicPr>
                    <pic:cNvPr id="0" name="image14.png"/>
                    <pic:cNvPicPr preferRelativeResize="0"/>
                  </pic:nvPicPr>
                  <pic:blipFill>
                    <a:blip r:embed="rId10"/>
                    <a:srcRect b="0" l="0" r="0" t="0"/>
                    <a:stretch>
                      <a:fillRect/>
                    </a:stretch>
                  </pic:blipFill>
                  <pic:spPr>
                    <a:xfrm>
                      <a:off x="0" y="0"/>
                      <a:ext cx="404565" cy="231951"/>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anındaki (anlık yanıt) temel dönüşüm olasılığıdır.</w:t>
      </w:r>
    </w:p>
    <w:p w:rsidR="00000000" w:rsidDel="00000000" w:rsidP="00000000" w:rsidRDefault="00000000" w:rsidRPr="00000000" w14:paraId="00000010">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Pr>
        <w:drawing>
          <wp:inline distB="19050" distT="19050" distL="19050" distR="19050">
            <wp:extent cx="107487" cy="243260"/>
            <wp:effectExtent b="0" l="0" r="0" t="0"/>
            <wp:docPr id="25" name="image11.png"/>
            <a:graphic>
              <a:graphicData uri="http://schemas.openxmlformats.org/drawingml/2006/picture">
                <pic:pic>
                  <pic:nvPicPr>
                    <pic:cNvPr id="0" name="image11.png"/>
                    <pic:cNvPicPr preferRelativeResize="0"/>
                  </pic:nvPicPr>
                  <pic:blipFill>
                    <a:blip r:embed="rId11"/>
                    <a:srcRect b="0" l="0" r="0" t="0"/>
                    <a:stretch>
                      <a:fillRect/>
                    </a:stretch>
                  </pic:blipFill>
                  <pic:spPr>
                    <a:xfrm>
                      <a:off x="0" y="0"/>
                      <a:ext cx="107487" cy="243260"/>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Medikal turizm demografisine özgü çürüme sabitidir. Veriler, </w:t>
      </w:r>
      <w:r w:rsidDel="00000000" w:rsidR="00000000" w:rsidRPr="00000000">
        <w:rPr>
          <w:rFonts w:ascii="Google Sans Text" w:cs="Google Sans Text" w:eastAsia="Google Sans Text" w:hAnsi="Google Sans Text"/>
          <w:color w:val="1f1f1f"/>
        </w:rPr>
        <w:drawing>
          <wp:inline distB="19050" distT="19050" distL="19050" distR="19050">
            <wp:extent cx="107487" cy="243260"/>
            <wp:effectExtent b="0" l="0" r="0" t="0"/>
            <wp:docPr id="24" name="image11.png"/>
            <a:graphic>
              <a:graphicData uri="http://schemas.openxmlformats.org/drawingml/2006/picture">
                <pic:pic>
                  <pic:nvPicPr>
                    <pic:cNvPr id="0" name="image11.png"/>
                    <pic:cNvPicPr preferRelativeResize="0"/>
                  </pic:nvPicPr>
                  <pic:blipFill>
                    <a:blip r:embed="rId11"/>
                    <a:srcRect b="0" l="0" r="0" t="0"/>
                    <a:stretch>
                      <a:fillRect/>
                    </a:stretch>
                  </pic:blipFill>
                  <pic:spPr>
                    <a:xfrm>
                      <a:off x="0" y="0"/>
                      <a:ext cx="107487" cy="243260"/>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'nın ilk 60 dakikada, sonraki saatlere göre çok daha yüksek bir değere sahip olduğunu göstermektedir.</w:t>
      </w:r>
    </w:p>
    <w:p w:rsidR="00000000" w:rsidDel="00000000" w:rsidP="00000000" w:rsidRDefault="00000000" w:rsidRPr="00000000" w14:paraId="00000011">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Pr>
        <w:drawing>
          <wp:inline distB="19050" distT="19050" distL="19050" distR="19050">
            <wp:extent cx="58291" cy="227335"/>
            <wp:effectExtent b="0" l="0" r="0" t="0"/>
            <wp:docPr id="27" name="image18.png"/>
            <a:graphic>
              <a:graphicData uri="http://schemas.openxmlformats.org/drawingml/2006/picture">
                <pic:pic>
                  <pic:nvPicPr>
                    <pic:cNvPr id="0" name="image18.png"/>
                    <pic:cNvPicPr preferRelativeResize="0"/>
                  </pic:nvPicPr>
                  <pic:blipFill>
                    <a:blip r:embed="rId7"/>
                    <a:srcRect b="0" l="0" r="0" t="0"/>
                    <a:stretch>
                      <a:fillRect/>
                    </a:stretch>
                  </pic:blipFill>
                  <pic:spPr>
                    <a:xfrm>
                      <a:off x="0" y="0"/>
                      <a:ext cx="58291" cy="227335"/>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Talebin sisteme düştüğü andan itibaren geçen süredir.</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Smile Design Turkey projesi için operasyonel hedef, yanıt süresinin (</w:t>
      </w:r>
      <w:r w:rsidDel="00000000" w:rsidR="00000000" w:rsidRPr="00000000">
        <w:rPr>
          <w:rFonts w:ascii="Google Sans Text" w:cs="Google Sans Text" w:eastAsia="Google Sans Text" w:hAnsi="Google Sans Text"/>
          <w:color w:val="1f1f1f"/>
        </w:rPr>
        <w:drawing>
          <wp:inline distB="19050" distT="19050" distL="19050" distR="19050">
            <wp:extent cx="206540" cy="227724"/>
            <wp:effectExtent b="0" l="0" r="0" t="0"/>
            <wp:docPr id="26" name="image22.png"/>
            <a:graphic>
              <a:graphicData uri="http://schemas.openxmlformats.org/drawingml/2006/picture">
                <pic:pic>
                  <pic:nvPicPr>
                    <pic:cNvPr id="0" name="image22.png"/>
                    <pic:cNvPicPr preferRelativeResize="0"/>
                  </pic:nvPicPr>
                  <pic:blipFill>
                    <a:blip r:embed="rId12"/>
                    <a:srcRect b="0" l="0" r="0" t="0"/>
                    <a:stretch>
                      <a:fillRect/>
                    </a:stretch>
                  </pic:blipFill>
                  <pic:spPr>
                    <a:xfrm>
                      <a:off x="0" y="0"/>
                      <a:ext cx="206540" cy="227724"/>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color w:val="1f1f1f"/>
        </w:rPr>
        <w:drawing>
          <wp:inline distB="19050" distT="19050" distL="19050" distR="19050">
            <wp:extent cx="544545" cy="229563"/>
            <wp:effectExtent b="0" l="0" r="0" t="0"/>
            <wp:docPr id="30" name="image19.png"/>
            <a:graphic>
              <a:graphicData uri="http://schemas.openxmlformats.org/drawingml/2006/picture">
                <pic:pic>
                  <pic:nvPicPr>
                    <pic:cNvPr id="0" name="image19.png"/>
                    <pic:cNvPicPr preferRelativeResize="0"/>
                  </pic:nvPicPr>
                  <pic:blipFill>
                    <a:blip r:embed="rId13"/>
                    <a:srcRect b="0" l="0" r="0" t="0"/>
                    <a:stretch>
                      <a:fillRect/>
                    </a:stretch>
                  </pic:blipFill>
                  <pic:spPr>
                    <a:xfrm>
                      <a:off x="0" y="0"/>
                      <a:ext cx="544545" cy="229563"/>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dakika olmasıdır. Mevcut endüstri ortalamaları medikal uygulamalar için 47 saat civarındadır; bu durum, 5 dakika hedefini tutturabilen organizasyonlar için devasa bir arbitraj fırsatı yaratmaktadır.</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1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1.2 "İlk Müdahale Eden" Avantajı ve Güven Tekeli</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Davranışsal ekonomi ilkeleri, yanıt veren ilk kliniğin müşterinin beklentilerini çıpaladığını (anchoring effect) ve bir "güven tekeli" kurduğunu belirtir. İstatistikler, fiyat rekabetçiliğinden bağımsız olarak, müşterilerin %78'inin ilk yanıt veren işletmeden hizmet satın aldığını göstermektedir.</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Güven ve güvenliğin her şeyden önemli olduğu diş turizmi bağlamında, hız, klinik yetkinliğin bir vekili (proxy) olarak hizmet eder. Hızlı bir yanıt, hastanın bilinçaltında tıbbi bakımın kalitesine ve operasyonel mükemmelliğe yorduğu bir "organizasyonel verimlilik" sinyalidir.</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Mevcut durumda, işletmelerin %63'ü taleplere hiç yanıt vermemekte veya çok geç dönmektedir.</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f1f1f"/>
          <w:rtl w:val="0"/>
        </w:rPr>
        <w:t xml:space="preserve"> Smile Design Turkey, yapay zeka destekli bir "anında temas" protokolü (WhatsApp veya SMS giriş noktaları kullanarak) uygulayarak, diğer klinikler veriyi işlemeden önce rekabeti fiilen elimine edebilir.</w:t>
      </w:r>
    </w:p>
    <w:p w:rsidR="00000000" w:rsidDel="00000000" w:rsidP="00000000" w:rsidRDefault="00000000" w:rsidRPr="00000000" w14:paraId="0000001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1.3 Gecikmenin Maliyeti: Olasılık Kaybı Matrisi</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Aşağıdaki tablo, yanıt süresindeki gecikmelerin dönüşüm ve kalifikasyon üzerindeki yıkıcı etkisini özetlemektedir:</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Yanıt Süresi (t)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Dönüşüm Olasılığı Çarpanı</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Kalifikasyon Olasılığı</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Müşteri Algısı</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0-1 Dakika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3.91x</w:t>
            </w:r>
            <w:r w:rsidDel="00000000" w:rsidR="00000000" w:rsidRPr="00000000">
              <w:rPr>
                <w:rFonts w:ascii="Google Sans Text" w:cs="Google Sans Text" w:eastAsia="Google Sans Text" w:hAnsi="Google Sans Text"/>
                <w:color w:val="1f1f1f"/>
                <w:shd w:fill="auto" w:val="clear"/>
                <w:rtl w:val="0"/>
              </w:rPr>
              <w:t xml:space="preserve"> (Referans noktasına göre artış)</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Maksimum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"Beni bekliyorlardı." (Profesyonellik)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5 Dakika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1.0x</w:t>
            </w:r>
            <w:r w:rsidDel="00000000" w:rsidR="00000000" w:rsidRPr="00000000">
              <w:rPr>
                <w:rFonts w:ascii="Google Sans Text" w:cs="Google Sans Text" w:eastAsia="Google Sans Text" w:hAnsi="Google Sans Text"/>
                <w:color w:val="1f1f1f"/>
                <w:shd w:fill="auto" w:val="clear"/>
                <w:rtl w:val="0"/>
              </w:rPr>
              <w:t xml:space="preserve"> (Baz Çizgi - Hedef)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Yüksek (21x vs 30dk)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"Hızlılar ve ilgililer."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10 Dakika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0.2x</w:t>
            </w:r>
            <w:r w:rsidDel="00000000" w:rsidR="00000000" w:rsidRPr="00000000">
              <w:rPr>
                <w:rFonts w:ascii="Google Sans Text" w:cs="Google Sans Text" w:eastAsia="Google Sans Text" w:hAnsi="Google Sans Text"/>
                <w:color w:val="1f1f1f"/>
                <w:shd w:fill="auto" w:val="clear"/>
                <w:rtl w:val="0"/>
              </w:rPr>
              <w:t xml:space="preserve"> (Baz çizginin altına düşüş)</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Orta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"Muhtemelen yoğundurlar."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30 Dakika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0.05x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Düşük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"Acaba mesajım gitti mi?"</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60+ Dakika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0.01x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İhmal Edilebilir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"Başka bir kliniğe bakmalıyım."</w:t>
            </w:r>
          </w:p>
        </w:tc>
      </w:tr>
    </w:tbl>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Tablo Veri Kaynakları: </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Bu tablo, Smile Design Turkey'in satış operasyonunda "hızın" bir tercih değil, matematiksel bir zorunluluk olduğunu kanıtlamaktadır. 10 dakikadan sonra yapılan bir arama, 5 dakika içinde yapılan bir aramaya göre %80 daha az etkilidir.</w:t>
      </w:r>
    </w:p>
    <w:p w:rsidR="00000000" w:rsidDel="00000000" w:rsidP="00000000" w:rsidRDefault="00000000" w:rsidRPr="00000000" w14:paraId="00000033">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2. Israrın Fizyolojisi: Çok Kanallı Temas Mimarisi ve Ritim</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Hız ilişkiyi başlatırken, ısrar (persistence) geliri güvence altına alır. Biyonik Danışman, takibi (follow-up) sezgilerine dayandırmaz; bunun yerine, temas oranlarını maksimize etmek için tasarlanmış, bilimsel olarak doğrulanmış bir ritim (cadence) uygular. Çoğu satış temsilcisi 1-2 denemeden sonra vazgeçerken, veriler dönüşüm hacminin %50'sinin 5. ve 12. temas noktaları arasında gerçekleştiğini göstermektedir.</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3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 "Önce Metin, Sonra Arama" Protokolü</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Geleneksel "hemen ara" modeli evrim geçirmektedir. Veriler, metin tabanlı iletişimin (SMS/WhatsApp) %98 açılma oranına sahip olduğunu ve ortalama 3 dakika içinde okunduğunu göstermektedir.</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f1f1f"/>
          <w:rtl w:val="0"/>
        </w:rPr>
        <w:t xml:space="preserve"> Buna karşılık, sesli aramaların yanıtlanma oranları, bilinmeyen numara filtreleme davranışları nedeniyle düşmektedir. Uluslararası hastalar için yabancı bir numarayı (örneğin +90 alan kodu) açma bariyeri daha da yüksektir.</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Bu nedenle, optimal giriş sekansı </w:t>
      </w:r>
      <w:r w:rsidDel="00000000" w:rsidR="00000000" w:rsidRPr="00000000">
        <w:rPr>
          <w:rFonts w:ascii="Google Sans Text" w:cs="Google Sans Text" w:eastAsia="Google Sans Text" w:hAnsi="Google Sans Text"/>
          <w:b w:val="1"/>
          <w:bCs w:val="1"/>
          <w:color w:val="1f1f1f"/>
          <w:rtl w:val="0"/>
        </w:rPr>
        <w:t xml:space="preserve">Senkronize Çift Temas (Synchronized Dual-Touch)</w:t>
      </w:r>
      <w:r w:rsidDel="00000000" w:rsidR="00000000" w:rsidRPr="00000000">
        <w:rPr>
          <w:rFonts w:ascii="Google Sans Text" w:cs="Google Sans Text" w:eastAsia="Google Sans Text" w:hAnsi="Google Sans Text"/>
          <w:color w:val="1f1f1f"/>
          <w:rtl w:val="0"/>
        </w:rPr>
        <w:t xml:space="preserve"> olmalıdır:</w:t>
      </w:r>
    </w:p>
    <w:p w:rsidR="00000000" w:rsidDel="00000000" w:rsidP="00000000" w:rsidRDefault="00000000" w:rsidRPr="00000000" w14:paraId="00000038">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f1f1f"/>
        </w:rPr>
        <w:drawing>
          <wp:inline distB="19050" distT="19050" distL="19050" distR="19050">
            <wp:extent cx="471289" cy="230289"/>
            <wp:effectExtent b="0" l="0" r="0" t="0"/>
            <wp:docPr id="28" name="image7.png"/>
            <a:graphic>
              <a:graphicData uri="http://schemas.openxmlformats.org/drawingml/2006/picture">
                <pic:pic>
                  <pic:nvPicPr>
                    <pic:cNvPr id="0" name="image7.png"/>
                    <pic:cNvPicPr preferRelativeResize="0"/>
                  </pic:nvPicPr>
                  <pic:blipFill>
                    <a:blip r:embed="rId14"/>
                    <a:srcRect b="0" l="0" r="0" t="0"/>
                    <a:stretch>
                      <a:fillRect/>
                    </a:stretch>
                  </pic:blipFill>
                  <pic:spPr>
                    <a:xfrm>
                      <a:off x="0" y="0"/>
                      <a:ext cx="471289" cy="230289"/>
                    </a:xfrm>
                    <a:prstGeom prst="rect"/>
                    <a:ln/>
                  </pic:spPr>
                </pic:pic>
              </a:graphicData>
            </a:graphic>
          </wp:inline>
        </w:drawing>
      </w:r>
      <w:r w:rsidDel="00000000" w:rsidR="00000000" w:rsidRPr="00000000">
        <w:rPr>
          <w:rFonts w:ascii="Google Sans Text" w:cs="Google Sans Text" w:eastAsia="Google Sans Text" w:hAnsi="Google Sans Text"/>
          <w:b w:val="1"/>
          <w:bCs w:val="1"/>
          <w:color w:val="1f1f1f"/>
          <w:rtl w:val="0"/>
        </w:rPr>
        <w:t xml:space="preserve"> dk:</w:t>
      </w:r>
      <w:r w:rsidDel="00000000" w:rsidR="00000000" w:rsidRPr="00000000">
        <w:rPr>
          <w:rFonts w:ascii="Google Sans Text" w:cs="Google Sans Text" w:eastAsia="Google Sans Text" w:hAnsi="Google Sans Text"/>
          <w:color w:val="1f1f1f"/>
          <w:rtl w:val="0"/>
        </w:rPr>
        <w:t xml:space="preserve"> Sorguyu doğrulayan ve bir arama sözü veren otomatik, kişiselleştirilmiş WhatsApp/SMS mesajı.</w:t>
      </w:r>
    </w:p>
    <w:p w:rsidR="00000000" w:rsidDel="00000000" w:rsidP="00000000" w:rsidRDefault="00000000" w:rsidRPr="00000000" w14:paraId="00000039">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f1f1f"/>
        </w:rPr>
        <w:drawing>
          <wp:inline distB="19050" distT="19050" distL="19050" distR="19050">
            <wp:extent cx="471289" cy="230289"/>
            <wp:effectExtent b="0" l="0" r="0" t="0"/>
            <wp:docPr id="29" name="image21.png"/>
            <a:graphic>
              <a:graphicData uri="http://schemas.openxmlformats.org/drawingml/2006/picture">
                <pic:pic>
                  <pic:nvPicPr>
                    <pic:cNvPr id="0" name="image21.png"/>
                    <pic:cNvPicPr preferRelativeResize="0"/>
                  </pic:nvPicPr>
                  <pic:blipFill>
                    <a:blip r:embed="rId15"/>
                    <a:srcRect b="0" l="0" r="0" t="0"/>
                    <a:stretch>
                      <a:fillRect/>
                    </a:stretch>
                  </pic:blipFill>
                  <pic:spPr>
                    <a:xfrm>
                      <a:off x="0" y="0"/>
                      <a:ext cx="471289" cy="230289"/>
                    </a:xfrm>
                    <a:prstGeom prst="rect"/>
                    <a:ln/>
                  </pic:spPr>
                </pic:pic>
              </a:graphicData>
            </a:graphic>
          </wp:inline>
        </w:drawing>
      </w:r>
      <w:r w:rsidDel="00000000" w:rsidR="00000000" w:rsidRPr="00000000">
        <w:rPr>
          <w:rFonts w:ascii="Google Sans Text" w:cs="Google Sans Text" w:eastAsia="Google Sans Text" w:hAnsi="Google Sans Text"/>
          <w:b w:val="1"/>
          <w:bCs w:val="1"/>
          <w:color w:val="1f1f1f"/>
          <w:rtl w:val="0"/>
        </w:rPr>
        <w:t xml:space="preserve"> dk:</w:t>
      </w:r>
      <w:r w:rsidDel="00000000" w:rsidR="00000000" w:rsidRPr="00000000">
        <w:rPr>
          <w:rFonts w:ascii="Google Sans Text" w:cs="Google Sans Text" w:eastAsia="Google Sans Text" w:hAnsi="Google Sans Text"/>
          <w:color w:val="1f1f1f"/>
          <w:rtl w:val="0"/>
        </w:rPr>
        <w:t xml:space="preserve"> İnsan operatör tarafından yapılan telefon araması.</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Bu "ısınma" mesajı, telefonun açılma olasılığını artırır, çünkü numara artık anlık hizmet vaadiyle ilişkilendirilmiştir.</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3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 Yedi Aşamalı Ritim Modeli (The 7-Touch Cadence)</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Araştırmalar, optimal dönüşümün çok günlü ve çok kanallı bir ısrar stratejisi gerektirdiğini göstermektedir. Medikal turizmde karar verme süreci, seyahat ve finansman planlaması nedeniyle haftalar sürebilir. Bu süreçte danışmanın "akılda kalması" (top-of-mind) ancak rahatsız edici olmayan (non-intrusive) bir sıklıkla mümkündür.</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Smile Design Turkey İçin Önerilen Ritim </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f1f1f"/>
          <w:rtl w:val="0"/>
        </w:rPr>
        <w:t xml:space="preserve">:</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Gün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Temas Tipi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Kanal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İçerik ve Amaç</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Psikolojik Tetikleyici</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Gün 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Anında (Üçlü Temas)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WhatsApp + Arama + E-posta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İletişim kur, röntgen iste, güven ver.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1"/>
                <w:iCs w:val="1"/>
                <w:color w:val="1f1f1f"/>
                <w:shd w:fill="auto" w:val="clear"/>
              </w:rPr>
            </w:pPr>
            <w:r w:rsidDel="00000000" w:rsidR="00000000" w:rsidRPr="00000000">
              <w:rPr>
                <w:rFonts w:ascii="Google Sans Text" w:cs="Google Sans Text" w:eastAsia="Google Sans Text" w:hAnsi="Google Sans Text"/>
                <w:i w:val="1"/>
                <w:iCs w:val="1"/>
                <w:color w:val="1f1f1f"/>
                <w:shd w:fill="auto" w:val="clear"/>
                <w:rtl w:val="0"/>
              </w:rPr>
              <w:t xml:space="preserve">Aciliyet ve İlgi</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Gün 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Sabah Takibi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Arama (Farklı saat dilimi)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İlk pencereyi kaçıranları yakala.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1"/>
                <w:iCs w:val="1"/>
                <w:color w:val="1f1f1f"/>
                <w:shd w:fill="auto" w:val="clear"/>
              </w:rPr>
            </w:pPr>
            <w:r w:rsidDel="00000000" w:rsidR="00000000" w:rsidRPr="00000000">
              <w:rPr>
                <w:rFonts w:ascii="Google Sans Text" w:cs="Google Sans Text" w:eastAsia="Google Sans Text" w:hAnsi="Google Sans Text"/>
                <w:i w:val="1"/>
                <w:iCs w:val="1"/>
                <w:color w:val="1f1f1f"/>
                <w:shd w:fill="auto" w:val="clear"/>
                <w:rtl w:val="0"/>
              </w:rPr>
              <w:t xml:space="preserve">Tutarlılık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Gün 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Değer Katma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WhatsApp / Video Mesaj</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Benzer vakanın Öncesi/Sonrası fotoğrafı.</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1"/>
                <w:iCs w:val="1"/>
                <w:color w:val="1f1f1f"/>
                <w:shd w:fill="auto" w:val="clear"/>
              </w:rPr>
            </w:pPr>
            <w:r w:rsidDel="00000000" w:rsidR="00000000" w:rsidRPr="00000000">
              <w:rPr>
                <w:rFonts w:ascii="Google Sans Text" w:cs="Google Sans Text" w:eastAsia="Google Sans Text" w:hAnsi="Google Sans Text"/>
                <w:i w:val="1"/>
                <w:iCs w:val="1"/>
                <w:color w:val="1f1f1f"/>
                <w:shd w:fill="auto" w:val="clear"/>
                <w:rtl w:val="0"/>
              </w:rPr>
              <w:t xml:space="preserve">Sosyal Kanıt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Gün 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Hafta Sonu Beslemesi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E-posta / Bülten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Türkiye/Antalya turizmi hakkında bilgi.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1"/>
                <w:iCs w:val="1"/>
                <w:color w:val="1f1f1f"/>
                <w:shd w:fill="auto" w:val="clear"/>
              </w:rPr>
            </w:pPr>
            <w:r w:rsidDel="00000000" w:rsidR="00000000" w:rsidRPr="00000000">
              <w:rPr>
                <w:rFonts w:ascii="Google Sans Text" w:cs="Google Sans Text" w:eastAsia="Google Sans Text" w:hAnsi="Google Sans Text"/>
                <w:i w:val="1"/>
                <w:iCs w:val="1"/>
                <w:color w:val="1f1f1f"/>
                <w:shd w:fill="auto" w:val="clear"/>
                <w:rtl w:val="0"/>
              </w:rPr>
              <w:t xml:space="preserve">Arzu (Desire)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Gün 14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Yeniden Etkileşim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WhatsApp (Soru Bazlı)</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"Hala implant tedavisini düşünüyor musunuz?"</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1"/>
                <w:iCs w:val="1"/>
                <w:color w:val="1f1f1f"/>
                <w:shd w:fill="auto" w:val="clear"/>
              </w:rPr>
            </w:pPr>
            <w:r w:rsidDel="00000000" w:rsidR="00000000" w:rsidRPr="00000000">
              <w:rPr>
                <w:rFonts w:ascii="Google Sans Text" w:cs="Google Sans Text" w:eastAsia="Google Sans Text" w:hAnsi="Google Sans Text"/>
                <w:i w:val="1"/>
                <w:iCs w:val="1"/>
                <w:color w:val="1f1f1f"/>
                <w:shd w:fill="auto" w:val="clear"/>
                <w:rtl w:val="0"/>
              </w:rPr>
              <w:t xml:space="preserve">Kayıp Korkusu (FOMO)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Gün 21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"Ayrılık" Mesajı</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E-posta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"Dosyanızı kapatmalı mıyız?"</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1"/>
                <w:iCs w:val="1"/>
                <w:color w:val="1f1f1f"/>
                <w:shd w:fill="auto" w:val="clear"/>
              </w:rPr>
            </w:pPr>
            <w:r w:rsidDel="00000000" w:rsidR="00000000" w:rsidRPr="00000000">
              <w:rPr>
                <w:rFonts w:ascii="Google Sans Text" w:cs="Google Sans Text" w:eastAsia="Google Sans Text" w:hAnsi="Google Sans Text"/>
                <w:i w:val="1"/>
                <w:iCs w:val="1"/>
                <w:color w:val="1f1f1f"/>
                <w:shd w:fill="auto" w:val="clear"/>
                <w:rtl w:val="0"/>
              </w:rPr>
              <w:t xml:space="preserve">Ters Psikoloji</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Gün 30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Uzun Vadeli Besleme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Otomatik Damla (Drip)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Aylık bültene geçiş.</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1"/>
                <w:iCs w:val="1"/>
                <w:color w:val="1f1f1f"/>
                <w:shd w:fill="auto" w:val="clear"/>
              </w:rPr>
            </w:pPr>
            <w:r w:rsidDel="00000000" w:rsidR="00000000" w:rsidRPr="00000000">
              <w:rPr>
                <w:rFonts w:ascii="Google Sans Text" w:cs="Google Sans Text" w:eastAsia="Google Sans Text" w:hAnsi="Google Sans Text"/>
                <w:i w:val="1"/>
                <w:iCs w:val="1"/>
                <w:color w:val="1f1f1f"/>
                <w:shd w:fill="auto" w:val="clear"/>
                <w:rtl w:val="0"/>
              </w:rPr>
              <w:t xml:space="preserve">Hatırlatma</w:t>
            </w:r>
          </w:p>
        </w:tc>
      </w:tr>
    </w:tbl>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Bu ritim, Biyonik Danışman'ın kritik karar penceresinde sürekli görünür olmasını sağlarken, "spam" algısı yaratmayacak kadar aralıklı ve değer odaklıdır.</w:t>
      </w:r>
    </w:p>
    <w:p w:rsidR="00000000" w:rsidDel="00000000" w:rsidP="00000000" w:rsidRDefault="00000000" w:rsidRPr="00000000" w14:paraId="0000006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2.3 Kanal Mimarisi: WhatsApp'ın Hakimiyeti</w:t>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Diş turizmi özelinde WhatsApp, sadece bir mesajlaşma uygulaması değil, birincil işlem arayüzüdür. Panoramik röntgenlerin ve gülüş fotoğraflarının hızla paylaşılmasına olanak tanır; bu da ilk konsültasyonun para birimidir. Biyonik Danışman, yüksek frekanslı, düşük sürtünmeli iletişim için WhatsApp'ı kullanmalı; e-postayı ise yalnızca resmi tedavi planları ve sözleşmeler için saklamalıdır.</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f1f1f"/>
          <w:rtl w:val="0"/>
        </w:rPr>
        <w:t xml:space="preserve"> WhatsApp kullanımı, e-postaya kıyasla yanıt sürelerini kısaltmakta ve samimiyet algısını güçlendirmektedir.</w:t>
      </w:r>
    </w:p>
    <w:p w:rsidR="00000000" w:rsidDel="00000000" w:rsidP="00000000" w:rsidRDefault="00000000" w:rsidRPr="00000000" w14:paraId="00000069">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3. Mikro-Dönüşümler: Bağlılık Merdiveni ve Klinik El Sıkışma</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Uzun satış döngülerini etkili bir şekilde yönetmek için, Biyonik Danışman'ın yalnızca nihai satışı değil, "mikro-dönüşümleri" (niyet sinyali veren küçük, artımlı taahhütler) takip etmesi gerekir. Sadece "ödenen kapora" metriğine odaklanmak, tahmine dayalı modelleme için gereken öncü göstergeleri (leading indicators) göz ardı etmek anlamına gelir.</w:t>
      </w:r>
    </w:p>
    <w:p w:rsidR="00000000" w:rsidDel="00000000" w:rsidP="00000000" w:rsidRDefault="00000000" w:rsidRPr="00000000" w14:paraId="0000006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 Kritik Eşik Olarak "Röntgen Anı"</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Diş turizminde, bir panoramik röntgenin veya ağız içi fotoğrafların gönderilmesi, tekil en önemli mikro-dönüşümdür. Bu eylem, hastanın "merak" aşamasından "klinik değerlendirme" aşamasına geçtiğini gösterir.</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f1f1f"/>
          <w:rtl w:val="0"/>
        </w:rPr>
        <w:t xml:space="preserve"> Röntgen göndermeyen bir hasta, henüz bir "satış fırsatı" değil, sadece bir "bilgi alıcısıdır".</w:t>
      </w:r>
    </w:p>
    <w:p w:rsidR="00000000" w:rsidDel="00000000" w:rsidP="00000000" w:rsidRDefault="00000000" w:rsidRPr="00000000" w14:paraId="0000006D">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Metrik:</w:t>
      </w:r>
      <w:r w:rsidDel="00000000" w:rsidR="00000000" w:rsidRPr="00000000">
        <w:rPr>
          <w:rFonts w:ascii="Google Sans Text" w:cs="Google Sans Text" w:eastAsia="Google Sans Text" w:hAnsi="Google Sans Text"/>
          <w:color w:val="1f1f1f"/>
          <w:rtl w:val="0"/>
        </w:rPr>
        <w:t xml:space="preserve"> Röntgen Süresi (Time-to-X-ray - TTX).</w:t>
      </w:r>
    </w:p>
    <w:p w:rsidR="00000000" w:rsidDel="00000000" w:rsidP="00000000" w:rsidRDefault="00000000" w:rsidRPr="00000000" w14:paraId="0000006E">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İçgörü:</w:t>
      </w:r>
      <w:r w:rsidDel="00000000" w:rsidR="00000000" w:rsidRPr="00000000">
        <w:rPr>
          <w:rFonts w:ascii="Google Sans Text" w:cs="Google Sans Text" w:eastAsia="Google Sans Text" w:hAnsi="Google Sans Text"/>
          <w:color w:val="1f1f1f"/>
          <w:rtl w:val="0"/>
        </w:rPr>
        <w:t xml:space="preserve"> 24 saat içinde röntgen gönderen bir liderin rezervasyon yapma olasılığı, geciktirenlere göre üstel olarak daha yüksektir.</w:t>
      </w:r>
    </w:p>
    <w:p w:rsidR="00000000" w:rsidDel="00000000" w:rsidP="00000000" w:rsidRDefault="00000000" w:rsidRPr="00000000" w14:paraId="0000006F">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Biyonik Eylem:</w:t>
      </w:r>
      <w:r w:rsidDel="00000000" w:rsidR="00000000" w:rsidRPr="00000000">
        <w:rPr>
          <w:rFonts w:ascii="Google Sans Text" w:cs="Google Sans Text" w:eastAsia="Google Sans Text" w:hAnsi="Google Sans Text"/>
          <w:color w:val="1f1f1f"/>
          <w:rtl w:val="0"/>
        </w:rPr>
        <w:t xml:space="preserve"> Yapay zeka senaryoları, bu adımdaki sürtünmeyi azaltmak için optimize edilmelidir (örneğin, fotoğraf çekme eğitim videoları göndermek veya yerel röntgen masraflarını rezervasyon durumunda iade etmeyi teklif etmek).</w:t>
      </w:r>
    </w:p>
    <w:p w:rsidR="00000000" w:rsidDel="00000000" w:rsidP="00000000" w:rsidRDefault="00000000" w:rsidRPr="00000000" w14:paraId="00000070">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 Video Konsültasyon vs. Sesli Arama</w:t>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Sesli iletişimden görüntülü iletişime geçiş, güçlü bir güven hızlandırıcıdır. Yüksek bedelli satışlar ($5,000+), sesin iletemeyeceği düzeyde bir yüz yüze güven gerektirir.</w:t>
      </w:r>
    </w:p>
    <w:p w:rsidR="00000000" w:rsidDel="00000000" w:rsidP="00000000" w:rsidRDefault="00000000" w:rsidRPr="00000000" w14:paraId="00000072">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Veri:</w:t>
      </w:r>
      <w:r w:rsidDel="00000000" w:rsidR="00000000" w:rsidRPr="00000000">
        <w:rPr>
          <w:rFonts w:ascii="Google Sans Text" w:cs="Google Sans Text" w:eastAsia="Google Sans Text" w:hAnsi="Google Sans Text"/>
          <w:color w:val="1f1f1f"/>
          <w:rtl w:val="0"/>
        </w:rPr>
        <w:t xml:space="preserve"> Video konsültasyonlar, doktoru ve tesisi insanileştirerek "ghosting" (iletişimi kesme) oranını düşürür.</w:t>
      </w:r>
    </w:p>
    <w:p w:rsidR="00000000" w:rsidDel="00000000" w:rsidP="00000000" w:rsidRDefault="00000000" w:rsidRPr="00000000" w14:paraId="00000073">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Strateji:</w:t>
      </w:r>
      <w:r w:rsidDel="00000000" w:rsidR="00000000" w:rsidRPr="00000000">
        <w:rPr>
          <w:rFonts w:ascii="Google Sans Text" w:cs="Google Sans Text" w:eastAsia="Google Sans Text" w:hAnsi="Google Sans Text"/>
          <w:color w:val="1f1f1f"/>
          <w:rtl w:val="0"/>
        </w:rPr>
        <w:t xml:space="preserve"> Satış süreci, ilk aşamada cerrahiyi değil, </w:t>
      </w:r>
      <w:r w:rsidDel="00000000" w:rsidR="00000000" w:rsidRPr="00000000">
        <w:rPr>
          <w:rFonts w:ascii="Google Sans Text" w:cs="Google Sans Text" w:eastAsia="Google Sans Text" w:hAnsi="Google Sans Text"/>
          <w:i w:val="1"/>
          <w:iCs w:val="1"/>
          <w:color w:val="1f1f1f"/>
          <w:rtl w:val="0"/>
        </w:rPr>
        <w:t xml:space="preserve">video konsültasyonu</w:t>
      </w:r>
      <w:r w:rsidDel="00000000" w:rsidR="00000000" w:rsidRPr="00000000">
        <w:rPr>
          <w:rFonts w:ascii="Google Sans Text" w:cs="Google Sans Text" w:eastAsia="Google Sans Text" w:hAnsi="Google Sans Text"/>
          <w:color w:val="1f1f1f"/>
          <w:rtl w:val="0"/>
        </w:rPr>
        <w:t xml:space="preserve"> satmak üzere kurgulanmalıdır. Danışmanın sattığı ilk ürün "doktorla 15 dakikalık görüşme"dir.</w:t>
      </w:r>
      <w:r w:rsidDel="00000000" w:rsidR="00000000" w:rsidRPr="00000000">
        <w:rPr>
          <w:rFonts w:ascii="Google Sans Text" w:cs="Google Sans Text" w:eastAsia="Google Sans Text" w:hAnsi="Google Sans Text"/>
          <w:color w:val="444746"/>
          <w:sz w:val="24"/>
          <w:szCs w:val="24"/>
          <w:vertAlign w:val="superscript"/>
          <w:rtl w:val="0"/>
        </w:rPr>
        <w:t xml:space="preserve">13</w:t>
      </w:r>
    </w:p>
    <w:p w:rsidR="00000000" w:rsidDel="00000000" w:rsidP="00000000" w:rsidRDefault="00000000" w:rsidRPr="00000000" w14:paraId="00000074">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3.3 Finansal Şeffaflık ve Fiyatlandırma</w:t>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Fiyatlandırmadaki belirsizlik, ana sürtünme noktasıdır. Net, kalem kalem ayrılmış bir tedavi planı (tahmini bile olsa) sunmak, ciddi alıcıları vitrin gezginlerinden ayıran bir mikro-dönüşümdür.</w:t>
      </w:r>
    </w:p>
    <w:p w:rsidR="00000000" w:rsidDel="00000000" w:rsidP="00000000" w:rsidRDefault="00000000" w:rsidRPr="00000000" w14:paraId="00000076">
      <w:pPr>
        <w:numPr>
          <w:ilvl w:val="0"/>
          <w:numId w:val="11"/>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Protokol:</w:t>
      </w:r>
      <w:r w:rsidDel="00000000" w:rsidR="00000000" w:rsidRPr="00000000">
        <w:rPr>
          <w:rFonts w:ascii="Google Sans Text" w:cs="Google Sans Text" w:eastAsia="Google Sans Text" w:hAnsi="Google Sans Text"/>
          <w:color w:val="1f1f1f"/>
          <w:rtl w:val="0"/>
        </w:rPr>
        <w:t xml:space="preserve"> "Teklif Hazır" (Quote-Ready) statüsü. Bir lider, yalnızca klinik veriler (röntgen) alınıp doğrulandıktan sonra bu statüye ulaşır. Bu, satış ekibinin kalifiye olmayan liderlerle pazarlık yaparak zaman kaybetmesini önler.</w:t>
      </w:r>
      <w:r w:rsidDel="00000000" w:rsidR="00000000" w:rsidRPr="00000000">
        <w:rPr>
          <w:rFonts w:ascii="Google Sans Text" w:cs="Google Sans Text" w:eastAsia="Google Sans Text" w:hAnsi="Google Sans Text"/>
          <w:color w:val="444746"/>
          <w:sz w:val="24"/>
          <w:szCs w:val="24"/>
          <w:vertAlign w:val="superscript"/>
          <w:rtl w:val="0"/>
        </w:rPr>
        <w:t xml:space="preserve">15</w:t>
      </w:r>
    </w:p>
    <w:p w:rsidR="00000000" w:rsidDel="00000000" w:rsidP="00000000" w:rsidRDefault="00000000" w:rsidRPr="00000000" w14:paraId="00000077">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4. Dijital Fenotipleme: Satış Danışmanı Tükenmişliğinin Erken Uyarı Sinyalleri</w:t>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Biyonik bir sistem, sadece müşteriyi değil, kendi biyolojik bileşenlerini (insan danışmanları) da izlemelidir. Yüksek hacimli, yüksek reddedilme oranlı ortamlarda çalışan satış danışmanları, tükenmişliğe (burnout) yatkındır. Bu durum, öz-bildirim anketlerinden çok önce, danışmanların dijital davranışlarında (dijital ayak izlerinde) kendini gösterir.</w:t>
      </w:r>
    </w:p>
    <w:p w:rsidR="00000000" w:rsidDel="00000000" w:rsidP="00000000" w:rsidRDefault="00000000" w:rsidRPr="00000000" w14:paraId="0000007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 İletişim Yoğunluğu ve Kelime Sayısı Analizi</w:t>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Yüksek performanslı satış görüşmeleri ile düşük performanslılar arasındaki en belirgin farklardan biri kullanılan kelime sayısıdır. Yapılan araştırmalar, kazanılan anlaşmalarda (won deals), kaybedilenlere göre danışmanların çok daha yüksek kelime sayısına ulaştığını göstermektedir.</w:t>
      </w:r>
    </w:p>
    <w:p w:rsidR="00000000" w:rsidDel="00000000" w:rsidP="00000000" w:rsidRDefault="00000000" w:rsidRPr="00000000" w14:paraId="0000007B">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Veri:</w:t>
      </w:r>
      <w:r w:rsidDel="00000000" w:rsidR="00000000" w:rsidRPr="00000000">
        <w:rPr>
          <w:rFonts w:ascii="Google Sans Text" w:cs="Google Sans Text" w:eastAsia="Google Sans Text" w:hAnsi="Google Sans Text"/>
          <w:color w:val="1f1f1f"/>
          <w:rtl w:val="0"/>
        </w:rPr>
        <w:t xml:space="preserve"> Yüksek performanslı ve kazanılan satışlarda, orta düzey performanslılara göre ortalama </w:t>
      </w:r>
      <w:r w:rsidDel="00000000" w:rsidR="00000000" w:rsidRPr="00000000">
        <w:rPr>
          <w:rFonts w:ascii="Google Sans Text" w:cs="Google Sans Text" w:eastAsia="Google Sans Text" w:hAnsi="Google Sans Text"/>
          <w:b w:val="1"/>
          <w:bCs w:val="1"/>
          <w:color w:val="1f1f1f"/>
          <w:rtl w:val="0"/>
        </w:rPr>
        <w:t xml:space="preserve">3.962 kelime</w:t>
      </w:r>
      <w:r w:rsidDel="00000000" w:rsidR="00000000" w:rsidRPr="00000000">
        <w:rPr>
          <w:rFonts w:ascii="Google Sans Text" w:cs="Google Sans Text" w:eastAsia="Google Sans Text" w:hAnsi="Google Sans Text"/>
          <w:color w:val="1f1f1f"/>
          <w:rtl w:val="0"/>
        </w:rPr>
        <w:t xml:space="preserve">, düşük performanslılara göre ise </w:t>
      </w:r>
      <w:r w:rsidDel="00000000" w:rsidR="00000000" w:rsidRPr="00000000">
        <w:rPr>
          <w:rFonts w:ascii="Google Sans Text" w:cs="Google Sans Text" w:eastAsia="Google Sans Text" w:hAnsi="Google Sans Text"/>
          <w:b w:val="1"/>
          <w:bCs w:val="1"/>
          <w:color w:val="1f1f1f"/>
          <w:rtl w:val="0"/>
        </w:rPr>
        <w:t xml:space="preserve">7.502 kelime</w:t>
      </w:r>
      <w:r w:rsidDel="00000000" w:rsidR="00000000" w:rsidRPr="00000000">
        <w:rPr>
          <w:rFonts w:ascii="Google Sans Text" w:cs="Google Sans Text" w:eastAsia="Google Sans Text" w:hAnsi="Google Sans Text"/>
          <w:color w:val="1f1f1f"/>
          <w:rtl w:val="0"/>
        </w:rPr>
        <w:t xml:space="preserve"> daha fazla iletişim kurulduğu tespit edilmiştir.</w:t>
      </w:r>
      <w:r w:rsidDel="00000000" w:rsidR="00000000" w:rsidRPr="00000000">
        <w:rPr>
          <w:rFonts w:ascii="Google Sans Text" w:cs="Google Sans Text" w:eastAsia="Google Sans Text" w:hAnsi="Google Sans Text"/>
          <w:color w:val="444746"/>
          <w:sz w:val="24"/>
          <w:szCs w:val="24"/>
          <w:vertAlign w:val="superscript"/>
          <w:rtl w:val="0"/>
        </w:rPr>
        <w:t xml:space="preserve">16</w:t>
      </w:r>
    </w:p>
    <w:p w:rsidR="00000000" w:rsidDel="00000000" w:rsidP="00000000" w:rsidRDefault="00000000" w:rsidRPr="00000000" w14:paraId="0000007C">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Tükenmişlik Sinyali:</w:t>
      </w:r>
      <w:r w:rsidDel="00000000" w:rsidR="00000000" w:rsidRPr="00000000">
        <w:rPr>
          <w:rFonts w:ascii="Google Sans Text" w:cs="Google Sans Text" w:eastAsia="Google Sans Text" w:hAnsi="Google Sans Text"/>
          <w:color w:val="1f1f1f"/>
          <w:rtl w:val="0"/>
        </w:rPr>
        <w:t xml:space="preserve"> Bir danışmanın ortalama mesaj uzunluğunda veya günlük toplam kelime üretiminde görülen ani veya istikrarlı düşüş, bilişsel yorgunluğun ve "sessiz istifanın" (quiet quitting) en güçlü göstergesidir. Danışman artık detaylı açıklama yapmaktan kaçınmakta, kısa ve işlemsel (transactional) yanıtlara yönelmektedir.</w:t>
      </w:r>
    </w:p>
    <w:p w:rsidR="00000000" w:rsidDel="00000000" w:rsidP="00000000" w:rsidRDefault="00000000" w:rsidRPr="00000000" w14:paraId="0000007D">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 Yanıt Gecikmesi Kayması (Response Latency Drift)</w:t>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Tükenmiş bir danışmanın tepki süresi yavaşlar.</w:t>
      </w:r>
    </w:p>
    <w:p w:rsidR="00000000" w:rsidDel="00000000" w:rsidP="00000000" w:rsidRDefault="00000000" w:rsidRPr="00000000" w14:paraId="0000007F">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Tespit:</w:t>
      </w:r>
      <w:r w:rsidDel="00000000" w:rsidR="00000000" w:rsidRPr="00000000">
        <w:rPr>
          <w:rFonts w:ascii="Google Sans Text" w:cs="Google Sans Text" w:eastAsia="Google Sans Text" w:hAnsi="Google Sans Text"/>
          <w:color w:val="1f1f1f"/>
          <w:rtl w:val="0"/>
        </w:rPr>
        <w:t xml:space="preserve"> Sisteme düşen yeni bir mesaja yanıt verme süresindeki kademeli artış (örneğin, ortalama 2 dakikadan 15 dakikaya çıkış), motivasyon kaybının habercisidir.</w:t>
      </w:r>
      <w:r w:rsidDel="00000000" w:rsidR="00000000" w:rsidRPr="00000000">
        <w:rPr>
          <w:rFonts w:ascii="Google Sans Text" w:cs="Google Sans Text" w:eastAsia="Google Sans Text" w:hAnsi="Google Sans Text"/>
          <w:color w:val="444746"/>
          <w:sz w:val="24"/>
          <w:szCs w:val="24"/>
          <w:vertAlign w:val="superscript"/>
          <w:rtl w:val="0"/>
        </w:rPr>
        <w:t xml:space="preserve">17</w:t>
      </w:r>
    </w:p>
    <w:p w:rsidR="00000000" w:rsidDel="00000000" w:rsidP="00000000" w:rsidRDefault="00000000" w:rsidRPr="00000000" w14:paraId="00000080">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Duygu Durum (Sentiment) Çürümesi:</w:t>
      </w:r>
      <w:r w:rsidDel="00000000" w:rsidR="00000000" w:rsidRPr="00000000">
        <w:rPr>
          <w:rFonts w:ascii="Google Sans Text" w:cs="Google Sans Text" w:eastAsia="Google Sans Text" w:hAnsi="Google Sans Text"/>
          <w:color w:val="1f1f1f"/>
          <w:rtl w:val="0"/>
        </w:rPr>
        <w:t xml:space="preserve"> NLP (Doğal Dil İşleme) algoritmaları, danışman mesajlarının duygusal tonunu analiz edebilir. "Harika", "Kesinlikle", "Memnuniyetle" gibi yüksek enerjili kelimelerden; "Tamam", "Bakacağız", "Evet" gibi nötr/düz kelimelere geçiş, duygusal tükenmişliği işaret eder.</w:t>
      </w:r>
      <w:r w:rsidDel="00000000" w:rsidR="00000000" w:rsidRPr="00000000">
        <w:rPr>
          <w:rFonts w:ascii="Google Sans Text" w:cs="Google Sans Text" w:eastAsia="Google Sans Text" w:hAnsi="Google Sans Text"/>
          <w:color w:val="444746"/>
          <w:sz w:val="24"/>
          <w:szCs w:val="24"/>
          <w:vertAlign w:val="superscript"/>
          <w:rtl w:val="0"/>
        </w:rPr>
        <w:t xml:space="preserve">18</w:t>
      </w:r>
    </w:p>
    <w:p w:rsidR="00000000" w:rsidDel="00000000" w:rsidP="00000000" w:rsidRDefault="00000000" w:rsidRPr="00000000" w14:paraId="00000081">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4.3 Çift Yönlü "Ghosting" Fenomeni</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"Ghosting" (iletişimi aniden kesme) sadece müşterilere özgü değildir; danışmanlar da zorlu liderleri "mikro-ghosting" yaparak ihmal edebilir.</w:t>
      </w:r>
    </w:p>
    <w:p w:rsidR="00000000" w:rsidDel="00000000" w:rsidP="00000000" w:rsidRDefault="00000000" w:rsidRPr="00000000" w14:paraId="00000083">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Tespit:</w:t>
      </w:r>
      <w:r w:rsidDel="00000000" w:rsidR="00000000" w:rsidRPr="00000000">
        <w:rPr>
          <w:rFonts w:ascii="Google Sans Text" w:cs="Google Sans Text" w:eastAsia="Google Sans Text" w:hAnsi="Google Sans Text"/>
          <w:color w:val="1f1f1f"/>
          <w:rtl w:val="0"/>
        </w:rPr>
        <w:t xml:space="preserve"> Sistem, müşterinin yanıt verdiği ancak danışmanın 4 saat içinde karşı yanıt üretmediği "yetim talepleri" (orphan leads) işaretlemelidir.</w:t>
      </w:r>
    </w:p>
    <w:p w:rsidR="00000000" w:rsidDel="00000000" w:rsidP="00000000" w:rsidRDefault="00000000" w:rsidRPr="00000000" w14:paraId="00000084">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Kök Neden:</w:t>
      </w:r>
      <w:r w:rsidDel="00000000" w:rsidR="00000000" w:rsidRPr="00000000">
        <w:rPr>
          <w:rFonts w:ascii="Google Sans Text" w:cs="Google Sans Text" w:eastAsia="Google Sans Text" w:hAnsi="Google Sans Text"/>
          <w:color w:val="1f1f1f"/>
          <w:rtl w:val="0"/>
        </w:rPr>
        <w:t xml:space="preserve"> Genellikle danışmanlar, yüksek duygusal emek gerektiren (örneğin çok kaygılı veya çok soru soran) hastaları ihmal etme eğilimindedir. Biyonik sistem, bu noktada devreye girerek empatik senaryo önerileriyle danışmanın bilişsel yükünü hafifletmelidir.</w:t>
      </w:r>
      <w:r w:rsidDel="00000000" w:rsidR="00000000" w:rsidRPr="00000000">
        <w:rPr>
          <w:rFonts w:ascii="Google Sans Text" w:cs="Google Sans Text" w:eastAsia="Google Sans Text" w:hAnsi="Google Sans Text"/>
          <w:color w:val="444746"/>
          <w:sz w:val="24"/>
          <w:szCs w:val="24"/>
          <w:vertAlign w:val="superscript"/>
          <w:rtl w:val="0"/>
        </w:rPr>
        <w:t xml:space="preserve">20</w:t>
      </w:r>
    </w:p>
    <w:p w:rsidR="00000000" w:rsidDel="00000000" w:rsidP="00000000" w:rsidRDefault="00000000" w:rsidRPr="00000000" w14:paraId="00000085">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5. Matematiksel Modelleme: LVS ve CPI Algoritmaları</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Yukarıdaki davranışsal ve fiziksel verileri operasyonel hale getirmek için, Smile Design Turkey organizasyonunun "beyni" olarak işlev görecek iki temel matematiksel model öneriyoruz: </w:t>
      </w:r>
      <w:r w:rsidDel="00000000" w:rsidR="00000000" w:rsidRPr="00000000">
        <w:rPr>
          <w:rFonts w:ascii="Google Sans Text" w:cs="Google Sans Text" w:eastAsia="Google Sans Text" w:hAnsi="Google Sans Text"/>
          <w:b w:val="1"/>
          <w:bCs w:val="1"/>
          <w:color w:val="1f1f1f"/>
          <w:rtl w:val="0"/>
        </w:rPr>
        <w:t xml:space="preserve">Talep Yaşayabilirlik Skoru (</w:t>
      </w:r>
      <w:r w:rsidDel="00000000" w:rsidR="00000000" w:rsidRPr="00000000">
        <w:rPr>
          <w:rFonts w:ascii="Google Sans Text" w:cs="Google Sans Text" w:eastAsia="Google Sans Text" w:hAnsi="Google Sans Text"/>
          <w:b w:val="1"/>
          <w:bCs w:val="1"/>
          <w:color w:val="1f1f1f"/>
        </w:rPr>
        <w:drawing>
          <wp:inline distB="19050" distT="19050" distL="19050" distR="19050">
            <wp:extent cx="397619" cy="227968"/>
            <wp:effectExtent b="0" l="0" r="0" t="0"/>
            <wp:docPr id="31" name="image4.png"/>
            <a:graphic>
              <a:graphicData uri="http://schemas.openxmlformats.org/drawingml/2006/picture">
                <pic:pic>
                  <pic:nvPicPr>
                    <pic:cNvPr id="0" name="image4.png"/>
                    <pic:cNvPicPr preferRelativeResize="0"/>
                  </pic:nvPicPr>
                  <pic:blipFill>
                    <a:blip r:embed="rId16"/>
                    <a:srcRect b="0" l="0" r="0" t="0"/>
                    <a:stretch>
                      <a:fillRect/>
                    </a:stretch>
                  </pic:blipFill>
                  <pic:spPr>
                    <a:xfrm>
                      <a:off x="0" y="0"/>
                      <a:ext cx="397619" cy="227968"/>
                    </a:xfrm>
                    <a:prstGeom prst="rect"/>
                    <a:ln/>
                  </pic:spPr>
                </pic:pic>
              </a:graphicData>
            </a:graphic>
          </wp:inline>
        </w:drawing>
      </w:r>
      <w:r w:rsidDel="00000000" w:rsidR="00000000" w:rsidRPr="00000000">
        <w:rPr>
          <w:rFonts w:ascii="Google Sans Text" w:cs="Google Sans Text" w:eastAsia="Google Sans Text" w:hAnsi="Google Sans Text"/>
          <w:b w:val="1"/>
          <w:bCs w:val="1"/>
          <w:color w:val="1f1f1f"/>
          <w:rtl w:val="0"/>
        </w:rPr>
        <w:t xml:space="preserve">)</w:t>
      </w:r>
      <w:r w:rsidDel="00000000" w:rsidR="00000000" w:rsidRPr="00000000">
        <w:rPr>
          <w:rFonts w:ascii="Google Sans Text" w:cs="Google Sans Text" w:eastAsia="Google Sans Text" w:hAnsi="Google Sans Text"/>
          <w:color w:val="1f1f1f"/>
          <w:rtl w:val="0"/>
        </w:rPr>
        <w:t xml:space="preserve"> ve </w:t>
      </w:r>
      <w:r w:rsidDel="00000000" w:rsidR="00000000" w:rsidRPr="00000000">
        <w:rPr>
          <w:rFonts w:ascii="Google Sans Text" w:cs="Google Sans Text" w:eastAsia="Google Sans Text" w:hAnsi="Google Sans Text"/>
          <w:b w:val="1"/>
          <w:bCs w:val="1"/>
          <w:color w:val="1f1f1f"/>
          <w:rtl w:val="0"/>
        </w:rPr>
        <w:t xml:space="preserve">Danışman Performans Endeksi (</w:t>
      </w:r>
      <w:r w:rsidDel="00000000" w:rsidR="00000000" w:rsidRPr="00000000">
        <w:rPr>
          <w:rFonts w:ascii="Google Sans Text" w:cs="Google Sans Text" w:eastAsia="Google Sans Text" w:hAnsi="Google Sans Text"/>
          <w:b w:val="1"/>
          <w:bCs w:val="1"/>
          <w:color w:val="1f1f1f"/>
        </w:rPr>
        <w:drawing>
          <wp:inline distB="19050" distT="19050" distL="19050" distR="19050">
            <wp:extent cx="371409" cy="228151"/>
            <wp:effectExtent b="0" l="0" r="0" t="0"/>
            <wp:docPr id="32" name="image8.png"/>
            <a:graphic>
              <a:graphicData uri="http://schemas.openxmlformats.org/drawingml/2006/picture">
                <pic:pic>
                  <pic:nvPicPr>
                    <pic:cNvPr id="0" name="image8.png"/>
                    <pic:cNvPicPr preferRelativeResize="0"/>
                  </pic:nvPicPr>
                  <pic:blipFill>
                    <a:blip r:embed="rId17"/>
                    <a:srcRect b="0" l="0" r="0" t="0"/>
                    <a:stretch>
                      <a:fillRect/>
                    </a:stretch>
                  </pic:blipFill>
                  <pic:spPr>
                    <a:xfrm>
                      <a:off x="0" y="0"/>
                      <a:ext cx="371409" cy="228151"/>
                    </a:xfrm>
                    <a:prstGeom prst="rect"/>
                    <a:ln/>
                  </pic:spPr>
                </pic:pic>
              </a:graphicData>
            </a:graphic>
          </wp:inline>
        </w:drawing>
      </w:r>
      <w:r w:rsidDel="00000000" w:rsidR="00000000" w:rsidRPr="00000000">
        <w:rPr>
          <w:rFonts w:ascii="Google Sans Text" w:cs="Google Sans Text" w:eastAsia="Google Sans Text" w:hAnsi="Google Sans Text"/>
          <w:b w:val="1"/>
          <w:bCs w:val="1"/>
          <w:color w:val="1f1f1f"/>
          <w:rtl w:val="0"/>
        </w:rPr>
        <w:t xml:space="preserve">)</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8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5.1 Talep Yaşayabilirlik Skoru (</w:t>
      </w:r>
      <w:r w:rsidDel="00000000" w:rsidR="00000000" w:rsidRPr="00000000">
        <w:rPr>
          <w:rFonts w:ascii="Google Sans" w:cs="Google Sans" w:eastAsia="Google Sans" w:hAnsi="Google Sans"/>
          <w:color w:val="1f1f1f"/>
        </w:rPr>
        <w:drawing>
          <wp:inline distB="19050" distT="19050" distL="19050" distR="19050">
            <wp:extent cx="397619" cy="227968"/>
            <wp:effectExtent b="0" l="0" r="0" t="0"/>
            <wp:docPr id="33" name="image4.png"/>
            <a:graphic>
              <a:graphicData uri="http://schemas.openxmlformats.org/drawingml/2006/picture">
                <pic:pic>
                  <pic:nvPicPr>
                    <pic:cNvPr id="0" name="image4.png"/>
                    <pic:cNvPicPr preferRelativeResize="0"/>
                  </pic:nvPicPr>
                  <pic:blipFill>
                    <a:blip r:embed="rId16"/>
                    <a:srcRect b="0" l="0" r="0" t="0"/>
                    <a:stretch>
                      <a:fillRect/>
                    </a:stretch>
                  </pic:blipFill>
                  <pic:spPr>
                    <a:xfrm>
                      <a:off x="0" y="0"/>
                      <a:ext cx="397619" cy="227968"/>
                    </a:xfrm>
                    <a:prstGeom prst="rect"/>
                    <a:ln/>
                  </pic:spPr>
                </pic:pic>
              </a:graphicData>
            </a:graphic>
          </wp:inline>
        </w:drawing>
      </w:r>
      <w:r w:rsidDel="00000000" w:rsidR="00000000" w:rsidRPr="00000000">
        <w:rPr>
          <w:rFonts w:ascii="Google Sans" w:cs="Google Sans" w:eastAsia="Google Sans" w:hAnsi="Google Sans"/>
          <w:color w:val="1f1f1f"/>
          <w:rtl w:val="0"/>
        </w:rPr>
        <w:t xml:space="preserve">) Modeli</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w:cs="Google Sans" w:eastAsia="Google Sans" w:hAnsi="Google Sans"/>
          <w:color w:val="1f1f1f"/>
        </w:rPr>
        <w:drawing>
          <wp:inline distB="19050" distT="19050" distL="19050" distR="19050">
            <wp:extent cx="397619" cy="227968"/>
            <wp:effectExtent b="0" l="0" r="0" t="0"/>
            <wp:docPr id="34" name="image4.png"/>
            <a:graphic>
              <a:graphicData uri="http://schemas.openxmlformats.org/drawingml/2006/picture">
                <pic:pic>
                  <pic:nvPicPr>
                    <pic:cNvPr id="0" name="image4.png"/>
                    <pic:cNvPicPr preferRelativeResize="0"/>
                  </pic:nvPicPr>
                  <pic:blipFill>
                    <a:blip r:embed="rId16"/>
                    <a:srcRect b="0" l="0" r="0" t="0"/>
                    <a:stretch>
                      <a:fillRect/>
                    </a:stretch>
                  </pic:blipFill>
                  <pic:spPr>
                    <a:xfrm>
                      <a:off x="0" y="0"/>
                      <a:ext cx="397619" cy="227968"/>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ham talepleri niyet sinyallerine göre dinamik olarak önceliklendirir. Bu, danışmanların enerjilerini rastgele değil, en yüksek dönüşüm olasılığına sahip adaylara odaklamasını sağlar.</w:t>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Pr>
        <w:drawing>
          <wp:inline distB="19050" distT="19050" distL="19050" distR="19050">
            <wp:extent cx="5905500" cy="323589"/>
            <wp:effectExtent b="0" l="0" r="0" t="0"/>
            <wp:docPr id="35" name="image24.png"/>
            <a:graphic>
              <a:graphicData uri="http://schemas.openxmlformats.org/drawingml/2006/picture">
                <pic:pic>
                  <pic:nvPicPr>
                    <pic:cNvPr id="0" name="image24.png"/>
                    <pic:cNvPicPr preferRelativeResize="0"/>
                  </pic:nvPicPr>
                  <pic:blipFill>
                    <a:blip r:embed="rId18"/>
                    <a:srcRect b="0" l="0" r="0" t="0"/>
                    <a:stretch>
                      <a:fillRect/>
                    </a:stretch>
                  </pic:blipFill>
                  <pic:spPr>
                    <a:xfrm>
                      <a:off x="0" y="0"/>
                      <a:ext cx="5905500" cy="323589"/>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Burada değişkenler ve ağırlıklandırmalar (</w:t>
      </w:r>
      <w:r w:rsidDel="00000000" w:rsidR="00000000" w:rsidRPr="00000000">
        <w:rPr>
          <w:rFonts w:ascii="Google Sans Text" w:cs="Google Sans Text" w:eastAsia="Google Sans Text" w:hAnsi="Google Sans Text"/>
          <w:color w:val="1f1f1f"/>
        </w:rPr>
        <w:drawing>
          <wp:inline distB="19050" distT="19050" distL="19050" distR="19050">
            <wp:extent cx="136922" cy="235506"/>
            <wp:effectExtent b="0" l="0" r="0" t="0"/>
            <wp:docPr id="36" name="image23.png"/>
            <a:graphic>
              <a:graphicData uri="http://schemas.openxmlformats.org/drawingml/2006/picture">
                <pic:pic>
                  <pic:nvPicPr>
                    <pic:cNvPr id="0" name="image23.png"/>
                    <pic:cNvPicPr preferRelativeResize="0"/>
                  </pic:nvPicPr>
                  <pic:blipFill>
                    <a:blip r:embed="rId19"/>
                    <a:srcRect b="0" l="0" r="0" t="0"/>
                    <a:stretch>
                      <a:fillRect/>
                    </a:stretch>
                  </pic:blipFill>
                  <pic:spPr>
                    <a:xfrm>
                      <a:off x="0" y="0"/>
                      <a:ext cx="136922" cy="235506"/>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şu şekildedir:</w:t>
      </w:r>
    </w:p>
    <w:p w:rsidR="00000000" w:rsidDel="00000000" w:rsidP="00000000" w:rsidRDefault="00000000" w:rsidRPr="00000000" w14:paraId="0000008B">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f1f1f"/>
        </w:rPr>
        <w:drawing>
          <wp:inline distB="19050" distT="19050" distL="19050" distR="19050">
            <wp:extent cx="280376" cy="231849"/>
            <wp:effectExtent b="0" l="0" r="0" t="0"/>
            <wp:docPr id="37" name="image20.png"/>
            <a:graphic>
              <a:graphicData uri="http://schemas.openxmlformats.org/drawingml/2006/picture">
                <pic:pic>
                  <pic:nvPicPr>
                    <pic:cNvPr id="0" name="image20.png"/>
                    <pic:cNvPicPr preferRelativeResize="0"/>
                  </pic:nvPicPr>
                  <pic:blipFill>
                    <a:blip r:embed="rId20"/>
                    <a:srcRect b="0" l="0" r="0" t="0"/>
                    <a:stretch>
                      <a:fillRect/>
                    </a:stretch>
                  </pic:blipFill>
                  <pic:spPr>
                    <a:xfrm>
                      <a:off x="0" y="0"/>
                      <a:ext cx="280376" cy="231849"/>
                    </a:xfrm>
                    <a:prstGeom prst="rect"/>
                    <a:ln/>
                  </pic:spPr>
                </pic:pic>
              </a:graphicData>
            </a:graphic>
          </wp:inline>
        </w:drawing>
      </w:r>
      <w:r w:rsidDel="00000000" w:rsidR="00000000" w:rsidRPr="00000000">
        <w:rPr>
          <w:rFonts w:ascii="Google Sans Text" w:cs="Google Sans Text" w:eastAsia="Google Sans Text" w:hAnsi="Google Sans Text"/>
          <w:b w:val="1"/>
          <w:bCs w:val="1"/>
          <w:color w:val="1f1f1f"/>
          <w:rtl w:val="0"/>
        </w:rPr>
        <w:t xml:space="preserve"> (Davranışsal Niyet - Ağırlık: 0.5):</w:t>
      </w:r>
    </w:p>
    <w:p w:rsidR="00000000" w:rsidDel="00000000" w:rsidP="00000000" w:rsidRDefault="00000000" w:rsidRPr="00000000" w14:paraId="0000008C">
      <w:pPr>
        <w:numPr>
          <w:ilvl w:val="1"/>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Web sitesinde geçirilen süre (özellikle "Fiyatlar" ve "Öncesi/Sonrası" sayfaları).</w:t>
      </w:r>
    </w:p>
    <w:p w:rsidR="00000000" w:rsidDel="00000000" w:rsidP="00000000" w:rsidRDefault="00000000" w:rsidRPr="00000000" w14:paraId="0000008D">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Röntgen gönderimi (Binary: 0 veya 1). Bu parametre en yüksek katsayıya sahip olmalıdır.</w:t>
      </w:r>
    </w:p>
    <w:p w:rsidR="00000000" w:rsidDel="00000000" w:rsidP="00000000" w:rsidRDefault="00000000" w:rsidRPr="00000000" w14:paraId="0000008E">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İlk WhatsApp mesajına yanıt verme hızı.</w:t>
      </w:r>
    </w:p>
    <w:p w:rsidR="00000000" w:rsidDel="00000000" w:rsidP="00000000" w:rsidRDefault="00000000" w:rsidRPr="00000000" w14:paraId="0000008F">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f1f1f"/>
        </w:rPr>
        <w:drawing>
          <wp:inline distB="19050" distT="19050" distL="19050" distR="19050">
            <wp:extent cx="330151" cy="228976"/>
            <wp:effectExtent b="0" l="0" r="0" t="0"/>
            <wp:docPr id="38" name="image16.png"/>
            <a:graphic>
              <a:graphicData uri="http://schemas.openxmlformats.org/drawingml/2006/picture">
                <pic:pic>
                  <pic:nvPicPr>
                    <pic:cNvPr id="0" name="image16.png"/>
                    <pic:cNvPicPr preferRelativeResize="0"/>
                  </pic:nvPicPr>
                  <pic:blipFill>
                    <a:blip r:embed="rId21"/>
                    <a:srcRect b="0" l="0" r="0" t="0"/>
                    <a:stretch>
                      <a:fillRect/>
                    </a:stretch>
                  </pic:blipFill>
                  <pic:spPr>
                    <a:xfrm>
                      <a:off x="0" y="0"/>
                      <a:ext cx="330151" cy="228976"/>
                    </a:xfrm>
                    <a:prstGeom prst="rect"/>
                    <a:ln/>
                  </pic:spPr>
                </pic:pic>
              </a:graphicData>
            </a:graphic>
          </wp:inline>
        </w:drawing>
      </w:r>
      <w:r w:rsidDel="00000000" w:rsidR="00000000" w:rsidRPr="00000000">
        <w:rPr>
          <w:rFonts w:ascii="Google Sans Text" w:cs="Google Sans Text" w:eastAsia="Google Sans Text" w:hAnsi="Google Sans Text"/>
          <w:b w:val="1"/>
          <w:bCs w:val="1"/>
          <w:color w:val="1f1f1f"/>
          <w:rtl w:val="0"/>
        </w:rPr>
        <w:t xml:space="preserve"> (Demografik Uyum - Ağırlık: 0.2):</w:t>
      </w:r>
    </w:p>
    <w:p w:rsidR="00000000" w:rsidDel="00000000" w:rsidP="00000000" w:rsidRDefault="00000000" w:rsidRPr="00000000" w14:paraId="00000090">
      <w:pPr>
        <w:numPr>
          <w:ilvl w:val="1"/>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Ülke kaynağı (Türkiye'ye uçuş bağlantısı kolaylığına göre puanlanır).</w:t>
      </w:r>
    </w:p>
    <w:p w:rsidR="00000000" w:rsidDel="00000000" w:rsidP="00000000" w:rsidRDefault="00000000" w:rsidRPr="00000000" w14:paraId="00000091">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Yaş/Tedavi tipi eşleşmesi (Örn: "Full çene implant" &gt; "Diş beyazlatma"). Yüksek biletli (high-ticket) işlemler daha yüksek puan alır.</w:t>
      </w:r>
    </w:p>
    <w:p w:rsidR="00000000" w:rsidDel="00000000" w:rsidP="00000000" w:rsidRDefault="00000000" w:rsidRPr="00000000" w14:paraId="00000092">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f1f1f"/>
        </w:rPr>
        <w:drawing>
          <wp:inline distB="19050" distT="19050" distL="19050" distR="19050">
            <wp:extent cx="288974" cy="234451"/>
            <wp:effectExtent b="0" l="0" r="0" t="0"/>
            <wp:docPr id="9" name="image9.png"/>
            <a:graphic>
              <a:graphicData uri="http://schemas.openxmlformats.org/drawingml/2006/picture">
                <pic:pic>
                  <pic:nvPicPr>
                    <pic:cNvPr id="0" name="image9.png"/>
                    <pic:cNvPicPr preferRelativeResize="0"/>
                  </pic:nvPicPr>
                  <pic:blipFill>
                    <a:blip r:embed="rId22"/>
                    <a:srcRect b="0" l="0" r="0" t="0"/>
                    <a:stretch>
                      <a:fillRect/>
                    </a:stretch>
                  </pic:blipFill>
                  <pic:spPr>
                    <a:xfrm>
                      <a:off x="0" y="0"/>
                      <a:ext cx="288974" cy="234451"/>
                    </a:xfrm>
                    <a:prstGeom prst="rect"/>
                    <a:ln/>
                  </pic:spPr>
                </pic:pic>
              </a:graphicData>
            </a:graphic>
          </wp:inline>
        </w:drawing>
      </w:r>
      <w:r w:rsidDel="00000000" w:rsidR="00000000" w:rsidRPr="00000000">
        <w:rPr>
          <w:rFonts w:ascii="Google Sans Text" w:cs="Google Sans Text" w:eastAsia="Google Sans Text" w:hAnsi="Google Sans Text"/>
          <w:b w:val="1"/>
          <w:bCs w:val="1"/>
          <w:color w:val="1f1f1f"/>
          <w:rtl w:val="0"/>
        </w:rPr>
        <w:t xml:space="preserve"> (Etkileşim Hızı - Ağırlık: 0.3):</w:t>
      </w:r>
    </w:p>
    <w:p w:rsidR="00000000" w:rsidDel="00000000" w:rsidP="00000000" w:rsidRDefault="00000000" w:rsidRPr="00000000" w14:paraId="00000093">
      <w:pPr>
        <w:numPr>
          <w:ilvl w:val="1"/>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Etkileşim frekansı (günlük mesaj sayısı).</w:t>
      </w:r>
    </w:p>
    <w:p w:rsidR="00000000" w:rsidDel="00000000" w:rsidP="00000000" w:rsidRDefault="00000000" w:rsidRPr="00000000" w14:paraId="00000094">
      <w:pPr>
        <w:numPr>
          <w:ilvl w:val="1"/>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Kanal derinliği (Video görüşme kabulü &gt; Telefon araması &gt; Metin).</w:t>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Uygulama:</w:t>
      </w:r>
    </w:p>
    <w:p w:rsidR="00000000" w:rsidDel="00000000" w:rsidP="00000000" w:rsidRDefault="00000000" w:rsidRPr="00000000" w14:paraId="00000096">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Pr>
        <w:drawing>
          <wp:inline distB="19050" distT="19050" distL="19050" distR="19050">
            <wp:extent cx="827815" cy="228180"/>
            <wp:effectExtent b="0" l="0" r="0" t="0"/>
            <wp:docPr id="10" name="image1.png"/>
            <a:graphic>
              <a:graphicData uri="http://schemas.openxmlformats.org/drawingml/2006/picture">
                <pic:pic>
                  <pic:nvPicPr>
                    <pic:cNvPr id="0" name="image1.png"/>
                    <pic:cNvPicPr preferRelativeResize="0"/>
                  </pic:nvPicPr>
                  <pic:blipFill>
                    <a:blip r:embed="rId23"/>
                    <a:srcRect b="0" l="0" r="0" t="0"/>
                    <a:stretch>
                      <a:fillRect/>
                    </a:stretch>
                  </pic:blipFill>
                  <pic:spPr>
                    <a:xfrm>
                      <a:off x="0" y="0"/>
                      <a:ext cx="827815" cy="228180"/>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Otomatik besleme (nurture) sekanslarına yönlendirilir. İnsan müdahalesi minimumdur.</w:t>
      </w:r>
    </w:p>
    <w:p w:rsidR="00000000" w:rsidDel="00000000" w:rsidP="00000000" w:rsidRDefault="00000000" w:rsidRPr="00000000" w14:paraId="00000097">
      <w:pPr>
        <w:numPr>
          <w:ilvl w:val="0"/>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Pr>
        <w:drawing>
          <wp:inline distB="19050" distT="19050" distL="19050" distR="19050">
            <wp:extent cx="827815" cy="228180"/>
            <wp:effectExtent b="0" l="0" r="0" t="0"/>
            <wp:docPr id="11" name="image10.png"/>
            <a:graphic>
              <a:graphicData uri="http://schemas.openxmlformats.org/drawingml/2006/picture">
                <pic:pic>
                  <pic:nvPicPr>
                    <pic:cNvPr id="0" name="image10.png"/>
                    <pic:cNvPicPr preferRelativeResize="0"/>
                  </pic:nvPicPr>
                  <pic:blipFill>
                    <a:blip r:embed="rId24"/>
                    <a:srcRect b="0" l="0" r="0" t="0"/>
                    <a:stretch>
                      <a:fillRect/>
                    </a:stretch>
                  </pic:blipFill>
                  <pic:spPr>
                    <a:xfrm>
                      <a:off x="0" y="0"/>
                      <a:ext cx="827815" cy="228180"/>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"Kırmızı Alarm" protokolünü tetikler. Kıdemli danışmanlara anında yönlendirilir ve 5 dakika içinde temas zorunludur.</w:t>
      </w:r>
      <w:r w:rsidDel="00000000" w:rsidR="00000000" w:rsidRPr="00000000">
        <w:rPr>
          <w:rFonts w:ascii="Google Sans Text" w:cs="Google Sans Text" w:eastAsia="Google Sans Text" w:hAnsi="Google Sans Text"/>
          <w:color w:val="444746"/>
          <w:sz w:val="24"/>
          <w:szCs w:val="24"/>
          <w:vertAlign w:val="superscript"/>
          <w:rtl w:val="0"/>
        </w:rPr>
        <w:t xml:space="preserve">21</w:t>
      </w:r>
    </w:p>
    <w:p w:rsidR="00000000" w:rsidDel="00000000" w:rsidP="00000000" w:rsidRDefault="00000000" w:rsidRPr="00000000" w14:paraId="00000098">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5.2 Danışman Performans Endeksi (</w:t>
      </w:r>
      <w:r w:rsidDel="00000000" w:rsidR="00000000" w:rsidRPr="00000000">
        <w:rPr>
          <w:rFonts w:ascii="Google Sans" w:cs="Google Sans" w:eastAsia="Google Sans" w:hAnsi="Google Sans"/>
          <w:color w:val="1f1f1f"/>
        </w:rPr>
        <w:drawing>
          <wp:inline distB="19050" distT="19050" distL="19050" distR="19050">
            <wp:extent cx="371409" cy="228151"/>
            <wp:effectExtent b="0" l="0" r="0" t="0"/>
            <wp:docPr id="12" name="image8.png"/>
            <a:graphic>
              <a:graphicData uri="http://schemas.openxmlformats.org/drawingml/2006/picture">
                <pic:pic>
                  <pic:nvPicPr>
                    <pic:cNvPr id="0" name="image8.png"/>
                    <pic:cNvPicPr preferRelativeResize="0"/>
                  </pic:nvPicPr>
                  <pic:blipFill>
                    <a:blip r:embed="rId17"/>
                    <a:srcRect b="0" l="0" r="0" t="0"/>
                    <a:stretch>
                      <a:fillRect/>
                    </a:stretch>
                  </pic:blipFill>
                  <pic:spPr>
                    <a:xfrm>
                      <a:off x="0" y="0"/>
                      <a:ext cx="371409" cy="228151"/>
                    </a:xfrm>
                    <a:prstGeom prst="rect"/>
                    <a:ln/>
                  </pic:spPr>
                </pic:pic>
              </a:graphicData>
            </a:graphic>
          </wp:inline>
        </w:drawing>
      </w:r>
      <w:r w:rsidDel="00000000" w:rsidR="00000000" w:rsidRPr="00000000">
        <w:rPr>
          <w:rFonts w:ascii="Google Sans" w:cs="Google Sans" w:eastAsia="Google Sans" w:hAnsi="Google Sans"/>
          <w:color w:val="1f1f1f"/>
          <w:rtl w:val="0"/>
        </w:rPr>
        <w:t xml:space="preserve">)</w:t>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w:cs="Google Sans" w:eastAsia="Google Sans" w:hAnsi="Google Sans"/>
          <w:color w:val="1f1f1f"/>
        </w:rPr>
        <w:drawing>
          <wp:inline distB="19050" distT="19050" distL="19050" distR="19050">
            <wp:extent cx="371409" cy="228151"/>
            <wp:effectExtent b="0" l="0" r="0" t="0"/>
            <wp:docPr id="13" name="image8.png"/>
            <a:graphic>
              <a:graphicData uri="http://schemas.openxmlformats.org/drawingml/2006/picture">
                <pic:pic>
                  <pic:nvPicPr>
                    <pic:cNvPr id="0" name="image8.png"/>
                    <pic:cNvPicPr preferRelativeResize="0"/>
                  </pic:nvPicPr>
                  <pic:blipFill>
                    <a:blip r:embed="rId17"/>
                    <a:srcRect b="0" l="0" r="0" t="0"/>
                    <a:stretch>
                      <a:fillRect/>
                    </a:stretch>
                  </pic:blipFill>
                  <pic:spPr>
                    <a:xfrm>
                      <a:off x="0" y="0"/>
                      <a:ext cx="371409" cy="228151"/>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basit satış kotalarının ötesine geçerek, danışmanın çalışmasının </w:t>
      </w:r>
      <w:r w:rsidDel="00000000" w:rsidR="00000000" w:rsidRPr="00000000">
        <w:rPr>
          <w:rFonts w:ascii="Google Sans Text" w:cs="Google Sans Text" w:eastAsia="Google Sans Text" w:hAnsi="Google Sans Text"/>
          <w:i w:val="1"/>
          <w:iCs w:val="1"/>
          <w:color w:val="1f1f1f"/>
          <w:rtl w:val="0"/>
        </w:rPr>
        <w:t xml:space="preserve">kalitesini</w:t>
      </w:r>
      <w:r w:rsidDel="00000000" w:rsidR="00000000" w:rsidRPr="00000000">
        <w:rPr>
          <w:rFonts w:ascii="Google Sans Text" w:cs="Google Sans Text" w:eastAsia="Google Sans Text" w:hAnsi="Google Sans Text"/>
          <w:color w:val="1f1f1f"/>
          <w:rtl w:val="0"/>
        </w:rPr>
        <w:t xml:space="preserve"> ve </w:t>
      </w:r>
      <w:r w:rsidDel="00000000" w:rsidR="00000000" w:rsidRPr="00000000">
        <w:rPr>
          <w:rFonts w:ascii="Google Sans Text" w:cs="Google Sans Text" w:eastAsia="Google Sans Text" w:hAnsi="Google Sans Text"/>
          <w:i w:val="1"/>
          <w:iCs w:val="1"/>
          <w:color w:val="1f1f1f"/>
          <w:rtl w:val="0"/>
        </w:rPr>
        <w:t xml:space="preserve">sürdürülebilirliğini</w:t>
      </w:r>
      <w:r w:rsidDel="00000000" w:rsidR="00000000" w:rsidRPr="00000000">
        <w:rPr>
          <w:rFonts w:ascii="Google Sans Text" w:cs="Google Sans Text" w:eastAsia="Google Sans Text" w:hAnsi="Google Sans Text"/>
          <w:color w:val="1f1f1f"/>
          <w:rtl w:val="0"/>
        </w:rPr>
        <w:t xml:space="preserve"> ölçer. Bu model, tükenmişliği önceden tahmin etmek ve kaliteyi korumak için kullanılır.</w:t>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Pr>
        <w:drawing>
          <wp:inline distB="19050" distT="19050" distL="19050" distR="19050">
            <wp:extent cx="5905500" cy="323589"/>
            <wp:effectExtent b="0" l="0" r="0" t="0"/>
            <wp:docPr id="14" name="image12.png"/>
            <a:graphic>
              <a:graphicData uri="http://schemas.openxmlformats.org/drawingml/2006/picture">
                <pic:pic>
                  <pic:nvPicPr>
                    <pic:cNvPr id="0" name="image12.png"/>
                    <pic:cNvPicPr preferRelativeResize="0"/>
                  </pic:nvPicPr>
                  <pic:blipFill>
                    <a:blip r:embed="rId25"/>
                    <a:srcRect b="0" l="0" r="0" t="0"/>
                    <a:stretch>
                      <a:fillRect/>
                    </a:stretch>
                  </pic:blipFill>
                  <pic:spPr>
                    <a:xfrm>
                      <a:off x="0" y="0"/>
                      <a:ext cx="5905500" cy="323589"/>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Değişkenler:</w:t>
      </w:r>
    </w:p>
    <w:p w:rsidR="00000000" w:rsidDel="00000000" w:rsidP="00000000" w:rsidRDefault="00000000" w:rsidRPr="00000000" w14:paraId="0000009C">
      <w:pPr>
        <w:numPr>
          <w:ilvl w:val="0"/>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Pr>
        <w:drawing>
          <wp:inline distB="19050" distT="19050" distL="19050" distR="19050">
            <wp:extent cx="240027" cy="234572"/>
            <wp:effectExtent b="0" l="0" r="0" t="0"/>
            <wp:docPr id="15" name="image13.png"/>
            <a:graphic>
              <a:graphicData uri="http://schemas.openxmlformats.org/drawingml/2006/picture">
                <pic:pic>
                  <pic:nvPicPr>
                    <pic:cNvPr id="0" name="image13.png"/>
                    <pic:cNvPicPr preferRelativeResize="0"/>
                  </pic:nvPicPr>
                  <pic:blipFill>
                    <a:blip r:embed="rId26"/>
                    <a:srcRect b="0" l="0" r="0" t="0"/>
                    <a:stretch>
                      <a:fillRect/>
                    </a:stretch>
                  </pic:blipFill>
                  <pic:spPr>
                    <a:xfrm>
                      <a:off x="0" y="0"/>
                      <a:ext cx="240027" cy="234572"/>
                    </a:xfrm>
                    <a:prstGeom prst="rect"/>
                    <a:ln/>
                  </pic:spPr>
                </pic:pic>
              </a:graphicData>
            </a:graphic>
          </wp:inline>
        </w:drawing>
      </w:r>
      <w:r w:rsidDel="00000000" w:rsidR="00000000" w:rsidRPr="00000000">
        <w:rPr>
          <w:rFonts w:ascii="Google Sans Text" w:cs="Google Sans Text" w:eastAsia="Google Sans Text" w:hAnsi="Google Sans Text"/>
          <w:b w:val="1"/>
          <w:bCs w:val="1"/>
          <w:color w:val="1f1f1f"/>
          <w:rtl w:val="0"/>
        </w:rPr>
        <w:t xml:space="preserve"> (Dönüşüm Oranı):</w:t>
      </w:r>
      <w:r w:rsidDel="00000000" w:rsidR="00000000" w:rsidRPr="00000000">
        <w:rPr>
          <w:rFonts w:ascii="Google Sans Text" w:cs="Google Sans Text" w:eastAsia="Google Sans Text" w:hAnsi="Google Sans Text"/>
          <w:color w:val="1f1f1f"/>
          <w:rtl w:val="0"/>
        </w:rPr>
        <w:t xml:space="preserve"> "Kapora Ödendi" aşamasına geçen liderlerin yüzdesi.</w:t>
      </w:r>
    </w:p>
    <w:p w:rsidR="00000000" w:rsidDel="00000000" w:rsidP="00000000" w:rsidRDefault="00000000" w:rsidRPr="00000000" w14:paraId="0000009D">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Pr>
        <w:drawing>
          <wp:inline distB="19050" distT="19050" distL="19050" distR="19050">
            <wp:extent cx="217868" cy="228496"/>
            <wp:effectExtent b="0" l="0" r="0" t="0"/>
            <wp:docPr id="16" name="image3.png"/>
            <a:graphic>
              <a:graphicData uri="http://schemas.openxmlformats.org/drawingml/2006/picture">
                <pic:pic>
                  <pic:nvPicPr>
                    <pic:cNvPr id="0" name="image3.png"/>
                    <pic:cNvPicPr preferRelativeResize="0"/>
                  </pic:nvPicPr>
                  <pic:blipFill>
                    <a:blip r:embed="rId27"/>
                    <a:srcRect b="0" l="0" r="0" t="0"/>
                    <a:stretch>
                      <a:fillRect/>
                    </a:stretch>
                  </pic:blipFill>
                  <pic:spPr>
                    <a:xfrm>
                      <a:off x="0" y="0"/>
                      <a:ext cx="217868" cy="228496"/>
                    </a:xfrm>
                    <a:prstGeom prst="rect"/>
                    <a:ln/>
                  </pic:spPr>
                </pic:pic>
              </a:graphicData>
            </a:graphic>
          </wp:inline>
        </w:drawing>
      </w:r>
      <w:r w:rsidDel="00000000" w:rsidR="00000000" w:rsidRPr="00000000">
        <w:rPr>
          <w:rFonts w:ascii="Google Sans Text" w:cs="Google Sans Text" w:eastAsia="Google Sans Text" w:hAnsi="Google Sans Text"/>
          <w:b w:val="1"/>
          <w:bCs w:val="1"/>
          <w:color w:val="1f1f1f"/>
          <w:rtl w:val="0"/>
        </w:rPr>
        <w:t xml:space="preserve"> (Boru Hattı Hızı):</w:t>
      </w:r>
      <w:r w:rsidDel="00000000" w:rsidR="00000000" w:rsidRPr="00000000">
        <w:rPr>
          <w:rFonts w:ascii="Google Sans Text" w:cs="Google Sans Text" w:eastAsia="Google Sans Text" w:hAnsi="Google Sans Text"/>
          <w:color w:val="1f1f1f"/>
          <w:rtl w:val="0"/>
        </w:rPr>
        <w:t xml:space="preserve"> Sorgudan rezervasyona geçen ortalama gün sayısı. Hızlı kapatılan satışlar skoru artırır.</w:t>
      </w:r>
    </w:p>
    <w:p w:rsidR="00000000" w:rsidDel="00000000" w:rsidP="00000000" w:rsidRDefault="00000000" w:rsidRPr="00000000" w14:paraId="0000009E">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Pr>
        <w:drawing>
          <wp:inline distB="19050" distT="19050" distL="19050" distR="19050">
            <wp:extent cx="297160" cy="232325"/>
            <wp:effectExtent b="0" l="0" r="0" t="0"/>
            <wp:docPr id="17" name="image2.png"/>
            <a:graphic>
              <a:graphicData uri="http://schemas.openxmlformats.org/drawingml/2006/picture">
                <pic:pic>
                  <pic:nvPicPr>
                    <pic:cNvPr id="0" name="image2.png"/>
                    <pic:cNvPicPr preferRelativeResize="0"/>
                  </pic:nvPicPr>
                  <pic:blipFill>
                    <a:blip r:embed="rId28"/>
                    <a:srcRect b="0" l="0" r="0" t="0"/>
                    <a:stretch>
                      <a:fillRect/>
                    </a:stretch>
                  </pic:blipFill>
                  <pic:spPr>
                    <a:xfrm>
                      <a:off x="0" y="0"/>
                      <a:ext cx="297160" cy="232325"/>
                    </a:xfrm>
                    <a:prstGeom prst="rect"/>
                    <a:ln/>
                  </pic:spPr>
                </pic:pic>
              </a:graphicData>
            </a:graphic>
          </wp:inline>
        </w:drawing>
      </w:r>
      <w:r w:rsidDel="00000000" w:rsidR="00000000" w:rsidRPr="00000000">
        <w:rPr>
          <w:rFonts w:ascii="Google Sans Text" w:cs="Google Sans Text" w:eastAsia="Google Sans Text" w:hAnsi="Google Sans Text"/>
          <w:b w:val="1"/>
          <w:bCs w:val="1"/>
          <w:color w:val="1f1f1f"/>
          <w:rtl w:val="0"/>
        </w:rPr>
        <w:t xml:space="preserve"> (Etkileşim Kalitesi):</w:t>
      </w:r>
    </w:p>
    <w:p w:rsidR="00000000" w:rsidDel="00000000" w:rsidP="00000000" w:rsidRDefault="00000000" w:rsidRPr="00000000" w14:paraId="0000009F">
      <w:pPr>
        <w:numPr>
          <w:ilvl w:val="1"/>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Müşteri yanıtlarının ortalama duygu analizi skoru.</w:t>
      </w:r>
    </w:p>
    <w:p w:rsidR="00000000" w:rsidDel="00000000" w:rsidP="00000000" w:rsidRDefault="00000000" w:rsidRPr="00000000" w14:paraId="000000A0">
      <w:pPr>
        <w:numPr>
          <w:ilvl w:val="1"/>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Kelime sayısı ve açıklama derinliği.</w:t>
      </w:r>
      <w:r w:rsidDel="00000000" w:rsidR="00000000" w:rsidRPr="00000000">
        <w:rPr>
          <w:rFonts w:ascii="Google Sans Text" w:cs="Google Sans Text" w:eastAsia="Google Sans Text" w:hAnsi="Google Sans Text"/>
          <w:color w:val="444746"/>
          <w:sz w:val="24"/>
          <w:szCs w:val="24"/>
          <w:vertAlign w:val="superscript"/>
          <w:rtl w:val="0"/>
        </w:rPr>
        <w:t xml:space="preserve">16</w:t>
      </w:r>
    </w:p>
    <w:p w:rsidR="00000000" w:rsidDel="00000000" w:rsidP="00000000" w:rsidRDefault="00000000" w:rsidRPr="00000000" w14:paraId="000000A1">
      <w:pPr>
        <w:numPr>
          <w:ilvl w:val="0"/>
          <w:numId w:val="2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444746"/>
          <w:sz w:val="24"/>
          <w:szCs w:val="24"/>
          <w:vertAlign w:val="superscript"/>
        </w:rPr>
        <w:drawing>
          <wp:inline distB="19050" distT="19050" distL="19050" distR="19050">
            <wp:extent cx="249701" cy="233416"/>
            <wp:effectExtent b="0" l="0" r="0" t="0"/>
            <wp:docPr id="18" name="image5.png"/>
            <a:graphic>
              <a:graphicData uri="http://schemas.openxmlformats.org/drawingml/2006/picture">
                <pic:pic>
                  <pic:nvPicPr>
                    <pic:cNvPr id="0" name="image5.png"/>
                    <pic:cNvPicPr preferRelativeResize="0"/>
                  </pic:nvPicPr>
                  <pic:blipFill>
                    <a:blip r:embed="rId29"/>
                    <a:srcRect b="0" l="0" r="0" t="0"/>
                    <a:stretch>
                      <a:fillRect/>
                    </a:stretch>
                  </pic:blipFill>
                  <pic:spPr>
                    <a:xfrm>
                      <a:off x="0" y="0"/>
                      <a:ext cx="249701" cy="233416"/>
                    </a:xfrm>
                    <a:prstGeom prst="rect"/>
                    <a:ln/>
                  </pic:spPr>
                </pic:pic>
              </a:graphicData>
            </a:graphic>
          </wp:inline>
        </w:drawing>
      </w:r>
      <w:r w:rsidDel="00000000" w:rsidR="00000000" w:rsidRPr="00000000">
        <w:rPr>
          <w:rFonts w:ascii="Google Sans Text" w:cs="Google Sans Text" w:eastAsia="Google Sans Text" w:hAnsi="Google Sans Text"/>
          <w:b w:val="1"/>
          <w:bCs w:val="1"/>
          <w:color w:val="1f1f1f"/>
          <w:rtl w:val="0"/>
        </w:rPr>
        <w:t xml:space="preserve"> (Yanıt Gecikmesi):</w:t>
      </w:r>
      <w:r w:rsidDel="00000000" w:rsidR="00000000" w:rsidRPr="00000000">
        <w:rPr>
          <w:rFonts w:ascii="Google Sans Text" w:cs="Google Sans Text" w:eastAsia="Google Sans Text" w:hAnsi="Google Sans Text"/>
          <w:color w:val="1f1f1f"/>
          <w:rtl w:val="0"/>
        </w:rPr>
        <w:t xml:space="preserve"> Aktif konuşmalara yanıt verme süresi (Ceza faktörü). Gecikme arttıkça skor düşer.</w:t>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Uygulama:</w:t>
      </w:r>
    </w:p>
    <w:p w:rsidR="00000000" w:rsidDel="00000000" w:rsidP="00000000" w:rsidRDefault="00000000" w:rsidRPr="00000000" w14:paraId="000000A3">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Yüksek </w:t>
      </w:r>
      <w:r w:rsidDel="00000000" w:rsidR="00000000" w:rsidRPr="00000000">
        <w:rPr>
          <w:rFonts w:ascii="Google Sans Text" w:cs="Google Sans Text" w:eastAsia="Google Sans Text" w:hAnsi="Google Sans Text"/>
          <w:color w:val="1f1f1f"/>
        </w:rPr>
        <w:drawing>
          <wp:inline distB="19050" distT="19050" distL="19050" distR="19050">
            <wp:extent cx="371409" cy="228151"/>
            <wp:effectExtent b="0" l="0" r="0" t="0"/>
            <wp:docPr id="1" name="image8.png"/>
            <a:graphic>
              <a:graphicData uri="http://schemas.openxmlformats.org/drawingml/2006/picture">
                <pic:pic>
                  <pic:nvPicPr>
                    <pic:cNvPr id="0" name="image8.png"/>
                    <pic:cNvPicPr preferRelativeResize="0"/>
                  </pic:nvPicPr>
                  <pic:blipFill>
                    <a:blip r:embed="rId17"/>
                    <a:srcRect b="0" l="0" r="0" t="0"/>
                    <a:stretch>
                      <a:fillRect/>
                    </a:stretch>
                  </pic:blipFill>
                  <pic:spPr>
                    <a:xfrm>
                      <a:off x="0" y="0"/>
                      <a:ext cx="371409" cy="228151"/>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"Sıcak Talep" (Hot Leads) dağıtımında öncelik kazanır.</w:t>
      </w:r>
    </w:p>
    <w:p w:rsidR="00000000" w:rsidDel="00000000" w:rsidP="00000000" w:rsidRDefault="00000000" w:rsidRPr="00000000" w14:paraId="000000A4">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Düşük </w:t>
      </w:r>
      <w:r w:rsidDel="00000000" w:rsidR="00000000" w:rsidRPr="00000000">
        <w:rPr>
          <w:rFonts w:ascii="Google Sans Text" w:cs="Google Sans Text" w:eastAsia="Google Sans Text" w:hAnsi="Google Sans Text"/>
          <w:color w:val="1f1f1f"/>
        </w:rPr>
        <w:drawing>
          <wp:inline distB="19050" distT="19050" distL="19050" distR="19050">
            <wp:extent cx="371409" cy="228151"/>
            <wp:effectExtent b="0" l="0" r="0" t="0"/>
            <wp:docPr id="2" name="image8.png"/>
            <a:graphic>
              <a:graphicData uri="http://schemas.openxmlformats.org/drawingml/2006/picture">
                <pic:pic>
                  <pic:nvPicPr>
                    <pic:cNvPr id="0" name="image8.png"/>
                    <pic:cNvPicPr preferRelativeResize="0"/>
                  </pic:nvPicPr>
                  <pic:blipFill>
                    <a:blip r:embed="rId17"/>
                    <a:srcRect b="0" l="0" r="0" t="0"/>
                    <a:stretch>
                      <a:fillRect/>
                    </a:stretch>
                  </pic:blipFill>
                  <pic:spPr>
                    <a:xfrm>
                      <a:off x="0" y="0"/>
                      <a:ext cx="371409" cy="228151"/>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(Yüksek </w:t>
      </w:r>
      <w:r w:rsidDel="00000000" w:rsidR="00000000" w:rsidRPr="00000000">
        <w:rPr>
          <w:rFonts w:ascii="Google Sans Text" w:cs="Google Sans Text" w:eastAsia="Google Sans Text" w:hAnsi="Google Sans Text"/>
          <w:color w:val="1f1f1f"/>
        </w:rPr>
        <w:drawing>
          <wp:inline distB="19050" distT="19050" distL="19050" distR="19050">
            <wp:extent cx="249701" cy="233416"/>
            <wp:effectExtent b="0" l="0" r="0" t="0"/>
            <wp:docPr id="3" name="image5.png"/>
            <a:graphic>
              <a:graphicData uri="http://schemas.openxmlformats.org/drawingml/2006/picture">
                <pic:pic>
                  <pic:nvPicPr>
                    <pic:cNvPr id="0" name="image5.png"/>
                    <pic:cNvPicPr preferRelativeResize="0"/>
                  </pic:nvPicPr>
                  <pic:blipFill>
                    <a:blip r:embed="rId29"/>
                    <a:srcRect b="0" l="0" r="0" t="0"/>
                    <a:stretch>
                      <a:fillRect/>
                    </a:stretch>
                  </pic:blipFill>
                  <pic:spPr>
                    <a:xfrm>
                      <a:off x="0" y="0"/>
                      <a:ext cx="249701" cy="233416"/>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kaynaklı): "Tükenmişlik Müdahalesi"ni tetikler. Danışman geçici olarak yeni talep havuzundan çıkarılır, dinlenmeye veya eğitime alınır.</w:t>
      </w:r>
      <w:r w:rsidDel="00000000" w:rsidR="00000000" w:rsidRPr="00000000">
        <w:rPr>
          <w:rFonts w:ascii="Google Sans Text" w:cs="Google Sans Text" w:eastAsia="Google Sans Text" w:hAnsi="Google Sans Text"/>
          <w:color w:val="444746"/>
          <w:sz w:val="24"/>
          <w:szCs w:val="24"/>
          <w:vertAlign w:val="superscript"/>
          <w:rtl w:val="0"/>
        </w:rPr>
        <w:t xml:space="preserve">24</w:t>
      </w:r>
    </w:p>
    <w:p w:rsidR="00000000" w:rsidDel="00000000" w:rsidP="00000000" w:rsidRDefault="00000000" w:rsidRPr="00000000" w14:paraId="000000A5">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6. Sonuç ve Uygulama Yol Haritası</w:t>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Smile Design Turkey için "Biyonik Danışman" vizyonu, insan bağlantısını ortadan kaldırmak değil, onu </w:t>
      </w:r>
      <w:r w:rsidDel="00000000" w:rsidR="00000000" w:rsidRPr="00000000">
        <w:rPr>
          <w:rFonts w:ascii="Google Sans Text" w:cs="Google Sans Text" w:eastAsia="Google Sans Text" w:hAnsi="Google Sans Text"/>
          <w:i w:val="1"/>
          <w:iCs w:val="1"/>
          <w:color w:val="1f1f1f"/>
          <w:rtl w:val="0"/>
        </w:rPr>
        <w:t xml:space="preserve">ölçeklendirmek</w:t>
      </w:r>
      <w:r w:rsidDel="00000000" w:rsidR="00000000" w:rsidRPr="00000000">
        <w:rPr>
          <w:rFonts w:ascii="Google Sans Text" w:cs="Google Sans Text" w:eastAsia="Google Sans Text" w:hAnsi="Google Sans Text"/>
          <w:color w:val="1f1f1f"/>
          <w:rtl w:val="0"/>
        </w:rPr>
        <w:t xml:space="preserve"> üzerine kuruludur. Hız, ısrar takibi ve talep puanlama gibi bilişsel yükleri algoritmalara devrederek, insan danışmanı en iyi yaptığı işe odaklanması için özgürleştiriyoruz: Güven inşa etmek, empati kurmak ve hastaları hayat değiştiren bir tıbbi yolculukta yönlendirmek.</w:t>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Veriler tartışmasızdır: Hız erişimi kazanır, ısrar dikkati kazanır, empati ise güveni kazanır. Bu raporda sunulan matematiksel modeller (</w:t>
      </w:r>
      <w:r w:rsidDel="00000000" w:rsidR="00000000" w:rsidRPr="00000000">
        <w:rPr>
          <w:rFonts w:ascii="Google Sans Text" w:cs="Google Sans Text" w:eastAsia="Google Sans Text" w:hAnsi="Google Sans Text"/>
          <w:color w:val="1f1f1f"/>
        </w:rPr>
        <w:drawing>
          <wp:inline distB="19050" distT="19050" distL="19050" distR="19050">
            <wp:extent cx="397619" cy="227968"/>
            <wp:effectExtent b="0" l="0" r="0" t="0"/>
            <wp:docPr id="4" name="image4.png"/>
            <a:graphic>
              <a:graphicData uri="http://schemas.openxmlformats.org/drawingml/2006/picture">
                <pic:pic>
                  <pic:nvPicPr>
                    <pic:cNvPr id="0" name="image4.png"/>
                    <pic:cNvPicPr preferRelativeResize="0"/>
                  </pic:nvPicPr>
                  <pic:blipFill>
                    <a:blip r:embed="rId16"/>
                    <a:srcRect b="0" l="0" r="0" t="0"/>
                    <a:stretch>
                      <a:fillRect/>
                    </a:stretch>
                  </pic:blipFill>
                  <pic:spPr>
                    <a:xfrm>
                      <a:off x="0" y="0"/>
                      <a:ext cx="397619" cy="227968"/>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ve </w:t>
      </w:r>
      <w:r w:rsidDel="00000000" w:rsidR="00000000" w:rsidRPr="00000000">
        <w:rPr>
          <w:rFonts w:ascii="Google Sans Text" w:cs="Google Sans Text" w:eastAsia="Google Sans Text" w:hAnsi="Google Sans Text"/>
          <w:color w:val="1f1f1f"/>
        </w:rPr>
        <w:drawing>
          <wp:inline distB="19050" distT="19050" distL="19050" distR="19050">
            <wp:extent cx="371409" cy="228151"/>
            <wp:effectExtent b="0" l="0" r="0" t="0"/>
            <wp:docPr id="5" name="image8.png"/>
            <a:graphic>
              <a:graphicData uri="http://schemas.openxmlformats.org/drawingml/2006/picture">
                <pic:pic>
                  <pic:nvPicPr>
                    <pic:cNvPr id="0" name="image8.png"/>
                    <pic:cNvPicPr preferRelativeResize="0"/>
                  </pic:nvPicPr>
                  <pic:blipFill>
                    <a:blip r:embed="rId17"/>
                    <a:srcRect b="0" l="0" r="0" t="0"/>
                    <a:stretch>
                      <a:fillRect/>
                    </a:stretch>
                  </pic:blipFill>
                  <pic:spPr>
                    <a:xfrm>
                      <a:off x="0" y="0"/>
                      <a:ext cx="371409" cy="228151"/>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bu sonuçları sistematik olarak mühendislik disipliniyle elde etmek için sağlam bir çerçeve sunmaktadır.</w:t>
      </w:r>
    </w:p>
    <w:p w:rsidR="00000000" w:rsidDel="00000000" w:rsidP="00000000" w:rsidRDefault="00000000" w:rsidRPr="00000000" w14:paraId="000000A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Uygulama Fazları</w:t>
      </w:r>
    </w:p>
    <w:p w:rsidR="00000000" w:rsidDel="00000000" w:rsidP="00000000" w:rsidRDefault="00000000" w:rsidRPr="00000000" w14:paraId="000000A9">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Faz 1: Sensör Katmanı (Hafta 1-4):</w:t>
      </w:r>
    </w:p>
    <w:p w:rsidR="00000000" w:rsidDel="00000000" w:rsidP="00000000" w:rsidRDefault="00000000" w:rsidRPr="00000000" w14:paraId="000000AA">
      <w:pPr>
        <w:numPr>
          <w:ilvl w:val="1"/>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Amaç:</w:t>
      </w:r>
      <w:r w:rsidDel="00000000" w:rsidR="00000000" w:rsidRPr="00000000">
        <w:rPr>
          <w:rFonts w:ascii="Google Sans Text" w:cs="Google Sans Text" w:eastAsia="Google Sans Text" w:hAnsi="Google Sans Text"/>
          <w:color w:val="1f1f1f"/>
          <w:rtl w:val="0"/>
        </w:rPr>
        <w:t xml:space="preserve"> Veri yakalama.</w:t>
      </w:r>
    </w:p>
    <w:p w:rsidR="00000000" w:rsidDel="00000000" w:rsidP="00000000" w:rsidRDefault="00000000" w:rsidRPr="00000000" w14:paraId="000000AB">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Eylem:</w:t>
      </w:r>
      <w:r w:rsidDel="00000000" w:rsidR="00000000" w:rsidRPr="00000000">
        <w:rPr>
          <w:rFonts w:ascii="Google Sans Text" w:cs="Google Sans Text" w:eastAsia="Google Sans Text" w:hAnsi="Google Sans Text"/>
          <w:color w:val="1f1f1f"/>
          <w:rtl w:val="0"/>
        </w:rPr>
        <w:t xml:space="preserve"> WhatsApp loglarını, arama kayıtlarını ve e-posta meta verilerini zaman damgalı olarak yakalayan bir CRM entegrasyonu.</w:t>
      </w:r>
    </w:p>
    <w:p w:rsidR="00000000" w:rsidDel="00000000" w:rsidP="00000000" w:rsidRDefault="00000000" w:rsidRPr="00000000" w14:paraId="000000AC">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Teknoloji:</w:t>
      </w:r>
      <w:r w:rsidDel="00000000" w:rsidR="00000000" w:rsidRPr="00000000">
        <w:rPr>
          <w:rFonts w:ascii="Google Sans Text" w:cs="Google Sans Text" w:eastAsia="Google Sans Text" w:hAnsi="Google Sans Text"/>
          <w:color w:val="1f1f1f"/>
          <w:rtl w:val="0"/>
        </w:rPr>
        <w:t xml:space="preserve"> Çağrı transkripsiyonu ve duygu analizi için VoIP entegrasyonu.</w:t>
      </w:r>
    </w:p>
    <w:p w:rsidR="00000000" w:rsidDel="00000000" w:rsidP="00000000" w:rsidRDefault="00000000" w:rsidRPr="00000000" w14:paraId="000000AD">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Metrikler:</w:t>
      </w:r>
      <w:r w:rsidDel="00000000" w:rsidR="00000000" w:rsidRPr="00000000">
        <w:rPr>
          <w:rFonts w:ascii="Google Sans Text" w:cs="Google Sans Text" w:eastAsia="Google Sans Text" w:hAnsi="Google Sans Text"/>
          <w:color w:val="1f1f1f"/>
          <w:rtl w:val="0"/>
        </w:rPr>
        <w:t xml:space="preserve"> Yanıt Süresi, Röntgen gönderim oranları ve ortalama dönüşüm döngüleri için temel çizgilerin (baseline) oluşturulması.</w:t>
      </w:r>
    </w:p>
    <w:p w:rsidR="00000000" w:rsidDel="00000000" w:rsidP="00000000" w:rsidRDefault="00000000" w:rsidRPr="00000000" w14:paraId="000000AE">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Faz 2: Algoritma Katmanı (Hafta 5-8):</w:t>
      </w:r>
    </w:p>
    <w:p w:rsidR="00000000" w:rsidDel="00000000" w:rsidP="00000000" w:rsidRDefault="00000000" w:rsidRPr="00000000" w14:paraId="000000AF">
      <w:pPr>
        <w:numPr>
          <w:ilvl w:val="1"/>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Amaç:</w:t>
      </w:r>
      <w:r w:rsidDel="00000000" w:rsidR="00000000" w:rsidRPr="00000000">
        <w:rPr>
          <w:rFonts w:ascii="Google Sans Text" w:cs="Google Sans Text" w:eastAsia="Google Sans Text" w:hAnsi="Google Sans Text"/>
          <w:color w:val="1f1f1f"/>
          <w:rtl w:val="0"/>
        </w:rPr>
        <w:t xml:space="preserve"> Puanlama ve önceliklendirme.</w:t>
      </w:r>
    </w:p>
    <w:p w:rsidR="00000000" w:rsidDel="00000000" w:rsidP="00000000" w:rsidRDefault="00000000" w:rsidRPr="00000000" w14:paraId="000000B0">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Eylem:</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color w:val="1f1f1f"/>
        </w:rPr>
        <w:drawing>
          <wp:inline distB="19050" distT="19050" distL="19050" distR="19050">
            <wp:extent cx="397619" cy="227968"/>
            <wp:effectExtent b="0" l="0" r="0" t="0"/>
            <wp:docPr id="6" name="image4.png"/>
            <a:graphic>
              <a:graphicData uri="http://schemas.openxmlformats.org/drawingml/2006/picture">
                <pic:pic>
                  <pic:nvPicPr>
                    <pic:cNvPr id="0" name="image4.png"/>
                    <pic:cNvPicPr preferRelativeResize="0"/>
                  </pic:nvPicPr>
                  <pic:blipFill>
                    <a:blip r:embed="rId16"/>
                    <a:srcRect b="0" l="0" r="0" t="0"/>
                    <a:stretch>
                      <a:fillRect/>
                    </a:stretch>
                  </pic:blipFill>
                  <pic:spPr>
                    <a:xfrm>
                      <a:off x="0" y="0"/>
                      <a:ext cx="397619" cy="227968"/>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(Talep Yaşayabilirlik Skoru) algoritmasının devreye alınması. CRM'in talepleri kronolojik değil, puana göre sıralayacak şekilde yapılandırılması.</w:t>
      </w:r>
    </w:p>
    <w:p w:rsidR="00000000" w:rsidDel="00000000" w:rsidP="00000000" w:rsidRDefault="00000000" w:rsidRPr="00000000" w14:paraId="000000B1">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Otomasyon:</w:t>
      </w:r>
      <w:r w:rsidDel="00000000" w:rsidR="00000000" w:rsidRPr="00000000">
        <w:rPr>
          <w:rFonts w:ascii="Google Sans Text" w:cs="Google Sans Text" w:eastAsia="Google Sans Text" w:hAnsi="Google Sans Text"/>
          <w:color w:val="1f1f1f"/>
          <w:rtl w:val="0"/>
        </w:rPr>
        <w:t xml:space="preserve"> "Altın Pencere"nin %100 kapsanmasını sağlamak için </w:t>
      </w:r>
      <w:r w:rsidDel="00000000" w:rsidR="00000000" w:rsidRPr="00000000">
        <w:rPr>
          <w:rFonts w:ascii="Google Sans Text" w:cs="Google Sans Text" w:eastAsia="Google Sans Text" w:hAnsi="Google Sans Text"/>
          <w:color w:val="1f1f1f"/>
        </w:rPr>
        <w:drawing>
          <wp:inline distB="19050" distT="19050" distL="19050" distR="19050">
            <wp:extent cx="471289" cy="230289"/>
            <wp:effectExtent b="0" l="0" r="0" t="0"/>
            <wp:docPr id="7" name="image7.png"/>
            <a:graphic>
              <a:graphicData uri="http://schemas.openxmlformats.org/drawingml/2006/picture">
                <pic:pic>
                  <pic:nvPicPr>
                    <pic:cNvPr id="0" name="image7.png"/>
                    <pic:cNvPicPr preferRelativeResize="0"/>
                  </pic:nvPicPr>
                  <pic:blipFill>
                    <a:blip r:embed="rId14"/>
                    <a:srcRect b="0" l="0" r="0" t="0"/>
                    <a:stretch>
                      <a:fillRect/>
                    </a:stretch>
                  </pic:blipFill>
                  <pic:spPr>
                    <a:xfrm>
                      <a:off x="0" y="0"/>
                      <a:ext cx="471289" cy="230289"/>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anında devreye giren WhatsApp botlarının kurulumu.</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B2">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Faz 3: Artırma (Augmentation) Katmanı (Hafta 9-12):</w:t>
      </w:r>
    </w:p>
    <w:p w:rsidR="00000000" w:rsidDel="00000000" w:rsidP="00000000" w:rsidRDefault="00000000" w:rsidRPr="00000000" w14:paraId="000000B3">
      <w:pPr>
        <w:numPr>
          <w:ilvl w:val="1"/>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Amaç:</w:t>
      </w:r>
      <w:r w:rsidDel="00000000" w:rsidR="00000000" w:rsidRPr="00000000">
        <w:rPr>
          <w:rFonts w:ascii="Google Sans Text" w:cs="Google Sans Text" w:eastAsia="Google Sans Text" w:hAnsi="Google Sans Text"/>
          <w:color w:val="1f1f1f"/>
          <w:rtl w:val="0"/>
        </w:rPr>
        <w:t xml:space="preserve"> Biyonik destek.</w:t>
      </w:r>
    </w:p>
    <w:p w:rsidR="00000000" w:rsidDel="00000000" w:rsidP="00000000" w:rsidRDefault="00000000" w:rsidRPr="00000000" w14:paraId="000000B4">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Eylem:</w:t>
      </w:r>
      <w:r w:rsidDel="00000000" w:rsidR="00000000" w:rsidRPr="00000000">
        <w:rPr>
          <w:rFonts w:ascii="Google Sans Text" w:cs="Google Sans Text" w:eastAsia="Google Sans Text" w:hAnsi="Google Sans Text"/>
          <w:color w:val="1f1f1f"/>
          <w:rtl w:val="0"/>
        </w:rPr>
        <w:t xml:space="preserve"> Duygu analizine dayalı yanıt öneren AI "Yardımcı Pilotların" (Co-pilots) devreye alınması. Müşteri kaygılı görünüyorsa, AI'nın empatik bir senaryo ve ilgili bir vaka çalışması videosu önermesi.</w:t>
      </w:r>
    </w:p>
    <w:p w:rsidR="00000000" w:rsidDel="00000000" w:rsidP="00000000" w:rsidRDefault="00000000" w:rsidRPr="00000000" w14:paraId="000000B5">
      <w:pPr>
        <w:numPr>
          <w:ilvl w:val="1"/>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Tükenmişlik Monitörü:</w:t>
      </w:r>
      <w:r w:rsidDel="00000000" w:rsidR="00000000" w:rsidRPr="00000000">
        <w:rPr>
          <w:rFonts w:ascii="Google Sans Text" w:cs="Google Sans Text" w:eastAsia="Google Sans Text" w:hAnsi="Google Sans Text"/>
          <w:color w:val="1f1f1f"/>
          <w:rtl w:val="0"/>
        </w:rPr>
        <w:t xml:space="preserve"> Risk altındaki danışmanları belirlemek ve talep dağılımını dinamik olarak ayarlamak için </w:t>
      </w:r>
      <w:r w:rsidDel="00000000" w:rsidR="00000000" w:rsidRPr="00000000">
        <w:rPr>
          <w:rFonts w:ascii="Google Sans Text" w:cs="Google Sans Text" w:eastAsia="Google Sans Text" w:hAnsi="Google Sans Text"/>
          <w:color w:val="1f1f1f"/>
        </w:rPr>
        <w:drawing>
          <wp:inline distB="19050" distT="19050" distL="19050" distR="19050">
            <wp:extent cx="371409" cy="228151"/>
            <wp:effectExtent b="0" l="0" r="0" t="0"/>
            <wp:docPr id="8" name="image8.png"/>
            <a:graphic>
              <a:graphicData uri="http://schemas.openxmlformats.org/drawingml/2006/picture">
                <pic:pic>
                  <pic:nvPicPr>
                    <pic:cNvPr id="0" name="image8.png"/>
                    <pic:cNvPicPr preferRelativeResize="0"/>
                  </pic:nvPicPr>
                  <pic:blipFill>
                    <a:blip r:embed="rId17"/>
                    <a:srcRect b="0" l="0" r="0" t="0"/>
                    <a:stretch>
                      <a:fillRect/>
                    </a:stretch>
                  </pic:blipFill>
                  <pic:spPr>
                    <a:xfrm>
                      <a:off x="0" y="0"/>
                      <a:ext cx="371409" cy="228151"/>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takibinin etkinleştirilmesi.</w:t>
      </w:r>
      <w:r w:rsidDel="00000000" w:rsidR="00000000" w:rsidRPr="00000000">
        <w:rPr>
          <w:rFonts w:ascii="Google Sans Text" w:cs="Google Sans Text" w:eastAsia="Google Sans Text" w:hAnsi="Google Sans Text"/>
          <w:color w:val="444746"/>
          <w:sz w:val="24"/>
          <w:szCs w:val="24"/>
          <w:vertAlign w:val="superscript"/>
          <w:rtl w:val="0"/>
        </w:rPr>
        <w:t xml:space="preserve">20</w:t>
      </w:r>
    </w:p>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255"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Bu mimarinin uygulanması, Smile Design Turkey'in yalnızca dönüşüm oranlarını artırmakla kalmayacak, aynı zamanda tükenmişliğe dirençli, veriye dayalı ve modern medikal turizm pazarının yüksek hız taleplerine göre optimize edilmiş bir satış kültürü yaratacaktır.</w:t>
      </w:r>
    </w:p>
    <w:p w:rsidR="00000000" w:rsidDel="00000000" w:rsidP="00000000" w:rsidRDefault="00000000" w:rsidRPr="00000000" w14:paraId="000000B7">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Alıntılanan çalışmalar</w:t>
      </w:r>
    </w:p>
    <w:p w:rsidR="00000000" w:rsidDel="00000000" w:rsidP="00000000" w:rsidRDefault="00000000" w:rsidRPr="00000000" w14:paraId="000000B8">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Medical Practice Lead Conversion Rates Reveal Massive ... - InfluxMD, erişim tarihi Şubat 13, 2026, </w:t>
      </w:r>
      <w:hyperlink r:id="rId30">
        <w:r w:rsidDel="00000000" w:rsidR="00000000" w:rsidRPr="00000000">
          <w:rPr>
            <w:rFonts w:ascii="Google Sans" w:cs="Google Sans" w:eastAsia="Google Sans" w:hAnsi="Google Sans"/>
            <w:color w:val="0000ee"/>
            <w:sz w:val="24"/>
            <w:szCs w:val="24"/>
            <w:u w:val="single"/>
            <w:rtl w:val="0"/>
          </w:rPr>
          <w:t xml:space="preserve">https://www.influxmd.com/blog/medical-practice-lead-conversion-rates-reveal-massive-opportunities-for-improvement</w:t>
        </w:r>
      </w:hyperlink>
      <w:r w:rsidDel="00000000" w:rsidR="00000000" w:rsidRPr="00000000">
        <w:rPr>
          <w:rtl w:val="0"/>
        </w:rPr>
      </w:r>
    </w:p>
    <w:p w:rsidR="00000000" w:rsidDel="00000000" w:rsidP="00000000" w:rsidRDefault="00000000" w:rsidRPr="00000000" w14:paraId="000000B9">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25 Eye-Opening Speed to Lead Statistics: Why Response Time ..., erişim tarihi Şubat 13, 2026, </w:t>
      </w:r>
      <w:hyperlink r:id="rId31">
        <w:r w:rsidDel="00000000" w:rsidR="00000000" w:rsidRPr="00000000">
          <w:rPr>
            <w:rFonts w:ascii="Google Sans" w:cs="Google Sans" w:eastAsia="Google Sans" w:hAnsi="Google Sans"/>
            <w:color w:val="0000ee"/>
            <w:sz w:val="24"/>
            <w:szCs w:val="24"/>
            <w:u w:val="single"/>
            <w:rtl w:val="0"/>
          </w:rPr>
          <w:t xml:space="preserve">https://verse.ai/blog/speed-to-lead-statistics</w:t>
        </w:r>
      </w:hyperlink>
      <w:r w:rsidDel="00000000" w:rsidR="00000000" w:rsidRPr="00000000">
        <w:rPr>
          <w:rtl w:val="0"/>
        </w:rPr>
      </w:r>
    </w:p>
    <w:p w:rsidR="00000000" w:rsidDel="00000000" w:rsidP="00000000" w:rsidRDefault="00000000" w:rsidRPr="00000000" w14:paraId="000000BA">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Dental Implants Abroad: Smile Center Turkey vs Helvetic 2025, erişim tarihi Şubat 13, 2026, </w:t>
      </w:r>
      <w:hyperlink r:id="rId32">
        <w:r w:rsidDel="00000000" w:rsidR="00000000" w:rsidRPr="00000000">
          <w:rPr>
            <w:rFonts w:ascii="Google Sans" w:cs="Google Sans" w:eastAsia="Google Sans" w:hAnsi="Google Sans"/>
            <w:color w:val="0000ee"/>
            <w:sz w:val="24"/>
            <w:szCs w:val="24"/>
            <w:u w:val="single"/>
            <w:rtl w:val="0"/>
          </w:rPr>
          <w:t xml:space="preserve">https://smilecenterturkey.com/it/dental-implants-abroad-turkey-vs-helvetic/</w:t>
        </w:r>
      </w:hyperlink>
      <w:r w:rsidDel="00000000" w:rsidR="00000000" w:rsidRPr="00000000">
        <w:rPr>
          <w:rtl w:val="0"/>
        </w:rPr>
      </w:r>
    </w:p>
    <w:p w:rsidR="00000000" w:rsidDel="00000000" w:rsidP="00000000" w:rsidRDefault="00000000" w:rsidRPr="00000000" w14:paraId="000000BB">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Beyond the Form: Why Traditional Web Contact Forms Don't Convert, erişim tarihi Şubat 13, 2026, </w:t>
      </w:r>
      <w:hyperlink r:id="rId33">
        <w:r w:rsidDel="00000000" w:rsidR="00000000" w:rsidRPr="00000000">
          <w:rPr>
            <w:rFonts w:ascii="Google Sans" w:cs="Google Sans" w:eastAsia="Google Sans" w:hAnsi="Google Sans"/>
            <w:color w:val="0000ee"/>
            <w:sz w:val="24"/>
            <w:szCs w:val="24"/>
            <w:u w:val="single"/>
            <w:rtl w:val="0"/>
          </w:rPr>
          <w:t xml:space="preserve">https://www.docovia.com/beyond-the-form-why-traditional-web-contact-forms-dont-convert-anymore</w:t>
        </w:r>
      </w:hyperlink>
      <w:r w:rsidDel="00000000" w:rsidR="00000000" w:rsidRPr="00000000">
        <w:rPr>
          <w:rtl w:val="0"/>
        </w:rPr>
      </w:r>
    </w:p>
    <w:p w:rsidR="00000000" w:rsidDel="00000000" w:rsidP="00000000" w:rsidRDefault="00000000" w:rsidRPr="00000000" w14:paraId="000000BC">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Medical Practice Lead Conversion Crisis: What 2025 Data ..., erişim tarihi Şubat 13, 2026, </w:t>
      </w:r>
      <w:hyperlink r:id="rId34">
        <w:r w:rsidDel="00000000" w:rsidR="00000000" w:rsidRPr="00000000">
          <w:rPr>
            <w:rFonts w:ascii="Google Sans" w:cs="Google Sans" w:eastAsia="Google Sans" w:hAnsi="Google Sans"/>
            <w:color w:val="0000ee"/>
            <w:sz w:val="24"/>
            <w:szCs w:val="24"/>
            <w:u w:val="single"/>
            <w:rtl w:val="0"/>
          </w:rPr>
          <w:t xml:space="preserve">https://www.influxmd.com/blog/the-medical-practice-lead-conversion-crisis-what-2025-data-reveals-about-winning-patients</w:t>
        </w:r>
      </w:hyperlink>
      <w:r w:rsidDel="00000000" w:rsidR="00000000" w:rsidRPr="00000000">
        <w:rPr>
          <w:rtl w:val="0"/>
        </w:rPr>
      </w:r>
    </w:p>
    <w:p w:rsidR="00000000" w:rsidDel="00000000" w:rsidP="00000000" w:rsidRDefault="00000000" w:rsidRPr="00000000" w14:paraId="000000BD">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Persistence is Key - 7 Touch Points (prospecting victory) : r/sales - Reddit, erişim tarihi Şubat 13, 2026, </w:t>
      </w:r>
      <w:hyperlink r:id="rId35">
        <w:r w:rsidDel="00000000" w:rsidR="00000000" w:rsidRPr="00000000">
          <w:rPr>
            <w:rFonts w:ascii="Google Sans" w:cs="Google Sans" w:eastAsia="Google Sans" w:hAnsi="Google Sans"/>
            <w:color w:val="0000ee"/>
            <w:sz w:val="24"/>
            <w:szCs w:val="24"/>
            <w:u w:val="single"/>
            <w:rtl w:val="0"/>
          </w:rPr>
          <w:t xml:space="preserve">https://www.reddit.com/r/sales/comments/q8z1bc/persistence_is_key_7_touch_points_prospecting/</w:t>
        </w:r>
      </w:hyperlink>
      <w:r w:rsidDel="00000000" w:rsidR="00000000" w:rsidRPr="00000000">
        <w:rPr>
          <w:rtl w:val="0"/>
        </w:rPr>
      </w:r>
    </w:p>
    <w:p w:rsidR="00000000" w:rsidDel="00000000" w:rsidP="00000000" w:rsidRDefault="00000000" w:rsidRPr="00000000" w14:paraId="000000BE">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Text First, Call Second: The Optimal Cadence for Patient Engagement - Arini AI, erişim tarihi Şubat 13, 2026, </w:t>
      </w:r>
      <w:hyperlink r:id="rId36">
        <w:r w:rsidDel="00000000" w:rsidR="00000000" w:rsidRPr="00000000">
          <w:rPr>
            <w:rFonts w:ascii="Google Sans" w:cs="Google Sans" w:eastAsia="Google Sans" w:hAnsi="Google Sans"/>
            <w:color w:val="0000ee"/>
            <w:sz w:val="24"/>
            <w:szCs w:val="24"/>
            <w:u w:val="single"/>
            <w:rtl w:val="0"/>
          </w:rPr>
          <w:t xml:space="preserve">https://www.arini.ai/blog/text-first-call-second-the-optimal-cadence-for-patient-engagement</w:t>
        </w:r>
      </w:hyperlink>
      <w:r w:rsidDel="00000000" w:rsidR="00000000" w:rsidRPr="00000000">
        <w:rPr>
          <w:rtl w:val="0"/>
        </w:rPr>
      </w:r>
    </w:p>
    <w:p w:rsidR="00000000" w:rsidDel="00000000" w:rsidP="00000000" w:rsidRDefault="00000000" w:rsidRPr="00000000" w14:paraId="000000BF">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Healthcare Texting Statistics That Prove Its Value in 2025 - Falkon SMS, erişim tarihi Şubat 13, 2026, </w:t>
      </w:r>
      <w:hyperlink r:id="rId37">
        <w:r w:rsidDel="00000000" w:rsidR="00000000" w:rsidRPr="00000000">
          <w:rPr>
            <w:rFonts w:ascii="Google Sans" w:cs="Google Sans" w:eastAsia="Google Sans" w:hAnsi="Google Sans"/>
            <w:color w:val="0000ee"/>
            <w:sz w:val="24"/>
            <w:szCs w:val="24"/>
            <w:u w:val="single"/>
            <w:rtl w:val="0"/>
          </w:rPr>
          <w:t xml:space="preserve">https://www.falkonsms.com/post/healthcare-texting-statistics</w:t>
        </w:r>
      </w:hyperlink>
      <w:r w:rsidDel="00000000" w:rsidR="00000000" w:rsidRPr="00000000">
        <w:rPr>
          <w:rtl w:val="0"/>
        </w:rPr>
      </w:r>
    </w:p>
    <w:p w:rsidR="00000000" w:rsidDel="00000000" w:rsidP="00000000" w:rsidRDefault="00000000" w:rsidRPr="00000000" w14:paraId="000000C0">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Convert More Dental Appointments with Follow-Up Communication - DentalScapes, erişim tarihi Şubat 13, 2026, </w:t>
      </w:r>
      <w:hyperlink r:id="rId38">
        <w:r w:rsidDel="00000000" w:rsidR="00000000" w:rsidRPr="00000000">
          <w:rPr>
            <w:rFonts w:ascii="Google Sans" w:cs="Google Sans" w:eastAsia="Google Sans" w:hAnsi="Google Sans"/>
            <w:color w:val="0000ee"/>
            <w:sz w:val="24"/>
            <w:szCs w:val="24"/>
            <w:u w:val="single"/>
            <w:rtl w:val="0"/>
          </w:rPr>
          <w:t xml:space="preserve">https://www.dentalscapes.com/how-to-convert-more-dental-appointments-with-follow-up-communication/</w:t>
        </w:r>
      </w:hyperlink>
      <w:r w:rsidDel="00000000" w:rsidR="00000000" w:rsidRPr="00000000">
        <w:rPr>
          <w:rtl w:val="0"/>
        </w:rPr>
      </w:r>
    </w:p>
    <w:p w:rsidR="00000000" w:rsidDel="00000000" w:rsidP="00000000" w:rsidRDefault="00000000" w:rsidRPr="00000000" w14:paraId="000000C1">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Follow-Up Strategies for Dental Practice | Free Sales Guide - FirstSales.io, erişim tarihi Şubat 13, 2026, </w:t>
      </w:r>
      <w:hyperlink r:id="rId39">
        <w:r w:rsidDel="00000000" w:rsidR="00000000" w:rsidRPr="00000000">
          <w:rPr>
            <w:rFonts w:ascii="Google Sans" w:cs="Google Sans" w:eastAsia="Google Sans" w:hAnsi="Google Sans"/>
            <w:color w:val="0000ee"/>
            <w:sz w:val="24"/>
            <w:szCs w:val="24"/>
            <w:u w:val="single"/>
            <w:rtl w:val="0"/>
          </w:rPr>
          <w:t xml:space="preserve">https://firstsales.io/sales-guide/dental-practice-follow-up/</w:t>
        </w:r>
      </w:hyperlink>
      <w:r w:rsidDel="00000000" w:rsidR="00000000" w:rsidRPr="00000000">
        <w:rPr>
          <w:rtl w:val="0"/>
        </w:rPr>
      </w:r>
    </w:p>
    <w:p w:rsidR="00000000" w:rsidDel="00000000" w:rsidP="00000000" w:rsidRDefault="00000000" w:rsidRPr="00000000" w14:paraId="000000C2">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Integrate WhatsApp Messaging for Outbound Campaigns - CloudTalk, erişim tarihi Şubat 13, 2026, </w:t>
      </w:r>
      <w:hyperlink r:id="rId40">
        <w:r w:rsidDel="00000000" w:rsidR="00000000" w:rsidRPr="00000000">
          <w:rPr>
            <w:rFonts w:ascii="Google Sans" w:cs="Google Sans" w:eastAsia="Google Sans" w:hAnsi="Google Sans"/>
            <w:color w:val="0000ee"/>
            <w:sz w:val="24"/>
            <w:szCs w:val="24"/>
            <w:u w:val="single"/>
            <w:rtl w:val="0"/>
          </w:rPr>
          <w:t xml:space="preserve">https://www.cloudtalk.io/whatsapp-outbound-messages/</w:t>
        </w:r>
      </w:hyperlink>
      <w:r w:rsidDel="00000000" w:rsidR="00000000" w:rsidRPr="00000000">
        <w:rPr>
          <w:rtl w:val="0"/>
        </w:rPr>
      </w:r>
    </w:p>
    <w:p w:rsidR="00000000" w:rsidDel="00000000" w:rsidP="00000000" w:rsidRDefault="00000000" w:rsidRPr="00000000" w14:paraId="000000C3">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Dental Implant Centre Budapest Hungary For USA Clients Save Up To 70%, erişim tarihi Şubat 13, 2026, </w:t>
      </w:r>
      <w:hyperlink r:id="rId41">
        <w:r w:rsidDel="00000000" w:rsidR="00000000" w:rsidRPr="00000000">
          <w:rPr>
            <w:rFonts w:ascii="Google Sans" w:cs="Google Sans" w:eastAsia="Google Sans" w:hAnsi="Google Sans"/>
            <w:color w:val="0000ee"/>
            <w:sz w:val="24"/>
            <w:szCs w:val="24"/>
            <w:u w:val="single"/>
            <w:rtl w:val="0"/>
          </w:rPr>
          <w:t xml:space="preserve">https://dentaltreatment.eu/implant-centre-budapest/</w:t>
        </w:r>
      </w:hyperlink>
      <w:r w:rsidDel="00000000" w:rsidR="00000000" w:rsidRPr="00000000">
        <w:rPr>
          <w:rtl w:val="0"/>
        </w:rPr>
      </w:r>
    </w:p>
    <w:p w:rsidR="00000000" w:rsidDel="00000000" w:rsidP="00000000" w:rsidRDefault="00000000" w:rsidRPr="00000000" w14:paraId="000000C4">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#132: Why Are Turkish Clinics So Good at Selling &amp; Dominating ..., erişim tarihi Şubat 13, 2026, </w:t>
      </w:r>
      <w:hyperlink r:id="rId42">
        <w:r w:rsidDel="00000000" w:rsidR="00000000" w:rsidRPr="00000000">
          <w:rPr>
            <w:rFonts w:ascii="Google Sans" w:cs="Google Sans" w:eastAsia="Google Sans" w:hAnsi="Google Sans"/>
            <w:color w:val="0000ee"/>
            <w:sz w:val="24"/>
            <w:szCs w:val="24"/>
            <w:u w:val="single"/>
            <w:rtl w:val="0"/>
          </w:rPr>
          <w:t xml:space="preserve">https://onlinemarketingfordoctors.com/podcast/why-are-turkish-clinics-so-good-at-selling-dominating-medical-tourism/</w:t>
        </w:r>
      </w:hyperlink>
      <w:r w:rsidDel="00000000" w:rsidR="00000000" w:rsidRPr="00000000">
        <w:rPr>
          <w:rtl w:val="0"/>
        </w:rPr>
      </w:r>
    </w:p>
    <w:p w:rsidR="00000000" w:rsidDel="00000000" w:rsidP="00000000" w:rsidRDefault="00000000" w:rsidRPr="00000000" w14:paraId="000000C5">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Teleoncology: A Solution for Everyone? A Single-Center Experience with Telemedicine during the Coronavirus Disease 2019 (COVID-19) Pandemic - MDPI, erişim tarihi Şubat 13, 2026, </w:t>
      </w:r>
      <w:hyperlink r:id="rId43">
        <w:r w:rsidDel="00000000" w:rsidR="00000000" w:rsidRPr="00000000">
          <w:rPr>
            <w:rFonts w:ascii="Google Sans" w:cs="Google Sans" w:eastAsia="Google Sans" w:hAnsi="Google Sans"/>
            <w:color w:val="0000ee"/>
            <w:sz w:val="24"/>
            <w:szCs w:val="24"/>
            <w:u w:val="single"/>
            <w:rtl w:val="0"/>
          </w:rPr>
          <w:t xml:space="preserve">https://www.mdpi.com/1718-7729/29/11/675</w:t>
        </w:r>
      </w:hyperlink>
      <w:r w:rsidDel="00000000" w:rsidR="00000000" w:rsidRPr="00000000">
        <w:rPr>
          <w:rtl w:val="0"/>
        </w:rPr>
      </w:r>
    </w:p>
    <w:p w:rsidR="00000000" w:rsidDel="00000000" w:rsidP="00000000" w:rsidRDefault="00000000" w:rsidRPr="00000000" w14:paraId="000000C6">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Teeth Implants Price: Full Guide to Cost and Value - Redent Klinik, erişim tarihi Şubat 13, 2026, </w:t>
      </w:r>
      <w:hyperlink r:id="rId44">
        <w:r w:rsidDel="00000000" w:rsidR="00000000" w:rsidRPr="00000000">
          <w:rPr>
            <w:rFonts w:ascii="Google Sans" w:cs="Google Sans" w:eastAsia="Google Sans" w:hAnsi="Google Sans"/>
            <w:color w:val="0000ee"/>
            <w:sz w:val="24"/>
            <w:szCs w:val="24"/>
            <w:u w:val="single"/>
            <w:rtl w:val="0"/>
          </w:rPr>
          <w:t xml:space="preserve">https://www.redentklinik.com/en/teeth-implants-price/</w:t>
        </w:r>
      </w:hyperlink>
      <w:r w:rsidDel="00000000" w:rsidR="00000000" w:rsidRPr="00000000">
        <w:rPr>
          <w:rtl w:val="0"/>
        </w:rPr>
      </w:r>
    </w:p>
    <w:p w:rsidR="00000000" w:rsidDel="00000000" w:rsidP="00000000" w:rsidRDefault="00000000" w:rsidRPr="00000000" w14:paraId="000000C7">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Understanding Sales Performance Using Natural Language Processing - DiVA portal, erişim tarihi Şubat 13, 2026, </w:t>
      </w:r>
      <w:hyperlink r:id="rId45">
        <w:r w:rsidDel="00000000" w:rsidR="00000000" w:rsidRPr="00000000">
          <w:rPr>
            <w:rFonts w:ascii="Google Sans" w:cs="Google Sans" w:eastAsia="Google Sans" w:hAnsi="Google Sans"/>
            <w:color w:val="0000ee"/>
            <w:sz w:val="24"/>
            <w:szCs w:val="24"/>
            <w:u w:val="single"/>
            <w:rtl w:val="0"/>
          </w:rPr>
          <w:t xml:space="preserve">https://su.diva-portal.org/smash/get/diva2:1817456/FULLTEXT01.pdf</w:t>
        </w:r>
      </w:hyperlink>
      <w:r w:rsidDel="00000000" w:rsidR="00000000" w:rsidRPr="00000000">
        <w:rPr>
          <w:rtl w:val="0"/>
        </w:rPr>
      </w:r>
    </w:p>
    <w:p w:rsidR="00000000" w:rsidDel="00000000" w:rsidP="00000000" w:rsidRDefault="00000000" w:rsidRPr="00000000" w14:paraId="000000C8">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and digital tools in workplace management and evaluation - European Parliament, erişim tarihi Şubat 13, 2026, </w:t>
      </w:r>
      <w:hyperlink r:id="rId46">
        <w:r w:rsidDel="00000000" w:rsidR="00000000" w:rsidRPr="00000000">
          <w:rPr>
            <w:rFonts w:ascii="Google Sans" w:cs="Google Sans" w:eastAsia="Google Sans" w:hAnsi="Google Sans"/>
            <w:color w:val="0000ee"/>
            <w:sz w:val="24"/>
            <w:szCs w:val="24"/>
            <w:u w:val="single"/>
            <w:rtl w:val="0"/>
          </w:rPr>
          <w:t xml:space="preserve">https://www.europarl.europa.eu/RegData/etudes/STUD/2022/729516/EPRS_STU(2022)729516_EN.pdf</w:t>
        </w:r>
      </w:hyperlink>
      <w:r w:rsidDel="00000000" w:rsidR="00000000" w:rsidRPr="00000000">
        <w:rPr>
          <w:rtl w:val="0"/>
        </w:rPr>
      </w:r>
    </w:p>
    <w:p w:rsidR="00000000" w:rsidDel="00000000" w:rsidP="00000000" w:rsidRDefault="00000000" w:rsidRPr="00000000" w14:paraId="000000C9">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Nuances of Sales–Service Ambidexterity across Varied Sales Job Types - ResearchGate, erişim tarihi Şubat 13, 2026, </w:t>
      </w:r>
      <w:hyperlink r:id="rId47">
        <w:r w:rsidDel="00000000" w:rsidR="00000000" w:rsidRPr="00000000">
          <w:rPr>
            <w:rFonts w:ascii="Google Sans" w:cs="Google Sans" w:eastAsia="Google Sans" w:hAnsi="Google Sans"/>
            <w:color w:val="0000ee"/>
            <w:sz w:val="24"/>
            <w:szCs w:val="24"/>
            <w:u w:val="single"/>
            <w:rtl w:val="0"/>
          </w:rPr>
          <w:t xml:space="preserve">https://www.researchgate.net/publication/378817572_Nuances_of_Sales-Service_Ambidexterity_across_Varied_Sales_Job_Types</w:t>
        </w:r>
      </w:hyperlink>
      <w:r w:rsidDel="00000000" w:rsidR="00000000" w:rsidRPr="00000000">
        <w:rPr>
          <w:rtl w:val="0"/>
        </w:rPr>
      </w:r>
    </w:p>
    <w:p w:rsidR="00000000" w:rsidDel="00000000" w:rsidP="00000000" w:rsidRDefault="00000000" w:rsidRPr="00000000" w14:paraId="000000CA">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Gratitude at Work: Prospective Cohort Study of a Web-Based, Single-Exposure Well-Being Intervention for Health Care Workers - PMC, erişim tarihi Şubat 13, 2026, </w:t>
      </w:r>
      <w:hyperlink r:id="rId48">
        <w:r w:rsidDel="00000000" w:rsidR="00000000" w:rsidRPr="00000000">
          <w:rPr>
            <w:rFonts w:ascii="Google Sans" w:cs="Google Sans" w:eastAsia="Google Sans" w:hAnsi="Google Sans"/>
            <w:color w:val="0000ee"/>
            <w:sz w:val="24"/>
            <w:szCs w:val="24"/>
            <w:u w:val="single"/>
            <w:rtl w:val="0"/>
          </w:rPr>
          <w:t xml:space="preserve">https://pmc.ncbi.nlm.nih.gov/articles/PMC7256751/</w:t>
        </w:r>
      </w:hyperlink>
      <w:r w:rsidDel="00000000" w:rsidR="00000000" w:rsidRPr="00000000">
        <w:rPr>
          <w:rtl w:val="0"/>
        </w:rPr>
      </w:r>
    </w:p>
    <w:p w:rsidR="00000000" w:rsidDel="00000000" w:rsidP="00000000" w:rsidRDefault="00000000" w:rsidRPr="00000000" w14:paraId="000000CB">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AI-powered success—with more than 1,000 stories of customer transformation and innovation | The Microsoft Cloud Blog, erişim tarihi Şubat 13, 2026, </w:t>
      </w:r>
      <w:hyperlink r:id="rId49">
        <w:r w:rsidDel="00000000" w:rsidR="00000000" w:rsidRPr="00000000">
          <w:rPr>
            <w:rFonts w:ascii="Google Sans" w:cs="Google Sans" w:eastAsia="Google Sans" w:hAnsi="Google Sans"/>
            <w:color w:val="0000ee"/>
            <w:sz w:val="24"/>
            <w:szCs w:val="24"/>
            <w:u w:val="single"/>
            <w:rtl w:val="0"/>
          </w:rPr>
          <w:t xml:space="preserve">https://www.microsoft.com/en-us/microsoft-cloud/blog/2025/07/24/ai-powered-success-with-1000-stories-of-customer-transformation-and-innovation/</w:t>
        </w:r>
      </w:hyperlink>
      <w:r w:rsidDel="00000000" w:rsidR="00000000" w:rsidRPr="00000000">
        <w:rPr>
          <w:rtl w:val="0"/>
        </w:rPr>
      </w:r>
    </w:p>
    <w:p w:rsidR="00000000" w:rsidDel="00000000" w:rsidP="00000000" w:rsidRDefault="00000000" w:rsidRPr="00000000" w14:paraId="000000CC">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Beginner's Guide to Predictive Lead Scoring in 2026 - Coefficient, erişim tarihi Şubat 13, 2026, </w:t>
      </w:r>
      <w:hyperlink r:id="rId50">
        <w:r w:rsidDel="00000000" w:rsidR="00000000" w:rsidRPr="00000000">
          <w:rPr>
            <w:rFonts w:ascii="Google Sans" w:cs="Google Sans" w:eastAsia="Google Sans" w:hAnsi="Google Sans"/>
            <w:color w:val="0000ee"/>
            <w:sz w:val="24"/>
            <w:szCs w:val="24"/>
            <w:u w:val="single"/>
            <w:rtl w:val="0"/>
          </w:rPr>
          <w:t xml:space="preserve">https://coefficient.io/lead-scoring/predictive-lead-scoring</w:t>
        </w:r>
      </w:hyperlink>
      <w:r w:rsidDel="00000000" w:rsidR="00000000" w:rsidRPr="00000000">
        <w:rPr>
          <w:rtl w:val="0"/>
        </w:rPr>
      </w:r>
    </w:p>
    <w:p w:rsidR="00000000" w:rsidDel="00000000" w:rsidP="00000000" w:rsidRDefault="00000000" w:rsidRPr="00000000" w14:paraId="000000CD">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Calculate Lead Score - RudderStack, erişim tarihi Şubat 13, 2026, </w:t>
      </w:r>
      <w:hyperlink r:id="rId51">
        <w:r w:rsidDel="00000000" w:rsidR="00000000" w:rsidRPr="00000000">
          <w:rPr>
            <w:rFonts w:ascii="Google Sans" w:cs="Google Sans" w:eastAsia="Google Sans" w:hAnsi="Google Sans"/>
            <w:color w:val="0000ee"/>
            <w:sz w:val="24"/>
            <w:szCs w:val="24"/>
            <w:u w:val="single"/>
            <w:rtl w:val="0"/>
          </w:rPr>
          <w:t xml:space="preserve">https://www.rudderstack.com/learn/growth/how-to-calculate-lead-score/</w:t>
        </w:r>
      </w:hyperlink>
      <w:r w:rsidDel="00000000" w:rsidR="00000000" w:rsidRPr="00000000">
        <w:rPr>
          <w:rtl w:val="0"/>
        </w:rPr>
      </w:r>
    </w:p>
    <w:p w:rsidR="00000000" w:rsidDel="00000000" w:rsidP="00000000" w:rsidRDefault="00000000" w:rsidRPr="00000000" w14:paraId="000000CE">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Predictive Lead Scoring: What Does It Do &amp; How Can You Use It in Your Analytics?, erişim tarihi Şubat 13, 2026, </w:t>
      </w:r>
      <w:hyperlink r:id="rId52">
        <w:r w:rsidDel="00000000" w:rsidR="00000000" w:rsidRPr="00000000">
          <w:rPr>
            <w:rFonts w:ascii="Google Sans" w:cs="Google Sans" w:eastAsia="Google Sans" w:hAnsi="Google Sans"/>
            <w:color w:val="0000ee"/>
            <w:sz w:val="24"/>
            <w:szCs w:val="24"/>
            <w:u w:val="single"/>
            <w:rtl w:val="0"/>
          </w:rPr>
          <w:t xml:space="preserve">https://www.activecampaign.com/blog/predictive-lead-scoring</w:t>
        </w:r>
      </w:hyperlink>
      <w:r w:rsidDel="00000000" w:rsidR="00000000" w:rsidRPr="00000000">
        <w:rPr>
          <w:rtl w:val="0"/>
        </w:rPr>
      </w:r>
    </w:p>
    <w:p w:rsidR="00000000" w:rsidDel="00000000" w:rsidP="00000000" w:rsidRDefault="00000000" w:rsidRPr="00000000" w14:paraId="000000CF">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use sales rep scorecards to drive sales performance, erişim tarihi Şubat 13, 2026, </w:t>
      </w:r>
      <w:hyperlink r:id="rId53">
        <w:r w:rsidDel="00000000" w:rsidR="00000000" w:rsidRPr="00000000">
          <w:rPr>
            <w:rFonts w:ascii="Google Sans" w:cs="Google Sans" w:eastAsia="Google Sans" w:hAnsi="Google Sans"/>
            <w:color w:val="0000ee"/>
            <w:sz w:val="24"/>
            <w:szCs w:val="24"/>
            <w:u w:val="single"/>
            <w:rtl w:val="0"/>
          </w:rPr>
          <w:t xml:space="preserve">https://www.inflexion-point.com/Blog/bid/88185/How-to-use-sales-rep-scorecards-to-drive-sales-performance</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5">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6">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7">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8">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cloudtalk.io/whatsapp-outbound-messages/" TargetMode="External"/><Relationship Id="rId42" Type="http://schemas.openxmlformats.org/officeDocument/2006/relationships/hyperlink" Target="https://onlinemarketingfordoctors.com/podcast/why-are-turkish-clinics-so-good-at-selling-dominating-medical-tourism/" TargetMode="External"/><Relationship Id="rId41" Type="http://schemas.openxmlformats.org/officeDocument/2006/relationships/hyperlink" Target="https://dentaltreatment.eu/implant-centre-budapest/" TargetMode="External"/><Relationship Id="rId44" Type="http://schemas.openxmlformats.org/officeDocument/2006/relationships/hyperlink" Target="https://www.redentklinik.com/en/teeth-implants-price/" TargetMode="External"/><Relationship Id="rId43" Type="http://schemas.openxmlformats.org/officeDocument/2006/relationships/hyperlink" Target="https://www.mdpi.com/1718-7729/29/11/675" TargetMode="External"/><Relationship Id="rId46" Type="http://schemas.openxmlformats.org/officeDocument/2006/relationships/hyperlink" Target="https://www.europarl.europa.eu/RegData/etudes/STUD/2022/729516/EPRS_STU(2022)729516_EN.pdf" TargetMode="External"/><Relationship Id="rId45" Type="http://schemas.openxmlformats.org/officeDocument/2006/relationships/hyperlink" Target="https://su.diva-portal.org/smash/get/diva2:1817456/FULLTEXT01.pdf"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5.png"/><Relationship Id="rId48" Type="http://schemas.openxmlformats.org/officeDocument/2006/relationships/hyperlink" Target="https://pmc.ncbi.nlm.nih.gov/articles/PMC7256751/" TargetMode="External"/><Relationship Id="rId47" Type="http://schemas.openxmlformats.org/officeDocument/2006/relationships/hyperlink" Target="https://www.researchgate.net/publication/378817572_Nuances_of_Sales-Service_Ambidexterity_across_Varied_Sales_Job_Types" TargetMode="External"/><Relationship Id="rId49" Type="http://schemas.openxmlformats.org/officeDocument/2006/relationships/hyperlink" Target="https://www.microsoft.com/en-us/microsoft-cloud/blog/2025/07/24/ai-powered-success-with-1000-stories-of-customer-transformation-and-innovation/" TargetMode="External"/><Relationship Id="rId5" Type="http://schemas.openxmlformats.org/officeDocument/2006/relationships/styles" Target="styles.xml"/><Relationship Id="rId6" Type="http://schemas.openxmlformats.org/officeDocument/2006/relationships/image" Target="media/image6.png"/><Relationship Id="rId7" Type="http://schemas.openxmlformats.org/officeDocument/2006/relationships/image" Target="media/image18.png"/><Relationship Id="rId8" Type="http://schemas.openxmlformats.org/officeDocument/2006/relationships/image" Target="media/image17.png"/><Relationship Id="rId31" Type="http://schemas.openxmlformats.org/officeDocument/2006/relationships/hyperlink" Target="https://verse.ai/blog/speed-to-lead-statistics" TargetMode="External"/><Relationship Id="rId30" Type="http://schemas.openxmlformats.org/officeDocument/2006/relationships/hyperlink" Target="https://www.influxmd.com/blog/medical-practice-lead-conversion-rates-reveal-massive-opportunities-for-improvement" TargetMode="External"/><Relationship Id="rId33" Type="http://schemas.openxmlformats.org/officeDocument/2006/relationships/hyperlink" Target="https://www.docovia.com/beyond-the-form-why-traditional-web-contact-forms-dont-convert-anymore" TargetMode="External"/><Relationship Id="rId32" Type="http://schemas.openxmlformats.org/officeDocument/2006/relationships/hyperlink" Target="https://smilecenterturkey.com/it/dental-implants-abroad-turkey-vs-helvetic/" TargetMode="External"/><Relationship Id="rId35" Type="http://schemas.openxmlformats.org/officeDocument/2006/relationships/hyperlink" Target="https://www.reddit.com/r/sales/comments/q8z1bc/persistence_is_key_7_touch_points_prospecting/" TargetMode="External"/><Relationship Id="rId34" Type="http://schemas.openxmlformats.org/officeDocument/2006/relationships/hyperlink" Target="https://www.influxmd.com/blog/the-medical-practice-lead-conversion-crisis-what-2025-data-reveals-about-winning-patients" TargetMode="External"/><Relationship Id="rId37" Type="http://schemas.openxmlformats.org/officeDocument/2006/relationships/hyperlink" Target="https://www.falkonsms.com/post/healthcare-texting-statistics" TargetMode="External"/><Relationship Id="rId36" Type="http://schemas.openxmlformats.org/officeDocument/2006/relationships/hyperlink" Target="https://www.arini.ai/blog/text-first-call-second-the-optimal-cadence-for-patient-engagement" TargetMode="External"/><Relationship Id="rId39" Type="http://schemas.openxmlformats.org/officeDocument/2006/relationships/hyperlink" Target="https://firstsales.io/sales-guide/dental-practice-follow-up/" TargetMode="External"/><Relationship Id="rId38" Type="http://schemas.openxmlformats.org/officeDocument/2006/relationships/hyperlink" Target="https://www.dentalscapes.com/how-to-convert-more-dental-appointments-with-follow-up-communication/" TargetMode="External"/><Relationship Id="rId20" Type="http://schemas.openxmlformats.org/officeDocument/2006/relationships/image" Target="media/image20.png"/><Relationship Id="rId22" Type="http://schemas.openxmlformats.org/officeDocument/2006/relationships/image" Target="media/image9.png"/><Relationship Id="rId21" Type="http://schemas.openxmlformats.org/officeDocument/2006/relationships/image" Target="media/image16.png"/><Relationship Id="rId24" Type="http://schemas.openxmlformats.org/officeDocument/2006/relationships/image" Target="media/image10.png"/><Relationship Id="rId23" Type="http://schemas.openxmlformats.org/officeDocument/2006/relationships/image" Target="media/image1.png"/><Relationship Id="rId26" Type="http://schemas.openxmlformats.org/officeDocument/2006/relationships/image" Target="media/image13.png"/><Relationship Id="rId25" Type="http://schemas.openxmlformats.org/officeDocument/2006/relationships/image" Target="media/image12.png"/><Relationship Id="rId28" Type="http://schemas.openxmlformats.org/officeDocument/2006/relationships/image" Target="media/image2.png"/><Relationship Id="rId27" Type="http://schemas.openxmlformats.org/officeDocument/2006/relationships/image" Target="media/image3.png"/><Relationship Id="rId29" Type="http://schemas.openxmlformats.org/officeDocument/2006/relationships/image" Target="media/image5.png"/><Relationship Id="rId51" Type="http://schemas.openxmlformats.org/officeDocument/2006/relationships/hyperlink" Target="https://www.rudderstack.com/learn/growth/how-to-calculate-lead-score/" TargetMode="External"/><Relationship Id="rId50" Type="http://schemas.openxmlformats.org/officeDocument/2006/relationships/hyperlink" Target="https://coefficient.io/lead-scoring/predictive-lead-scoring" TargetMode="External"/><Relationship Id="rId53" Type="http://schemas.openxmlformats.org/officeDocument/2006/relationships/hyperlink" Target="https://www.inflexion-point.com/Blog/bid/88185/How-to-use-sales-rep-scorecards-to-drive-sales-performance" TargetMode="External"/><Relationship Id="rId52" Type="http://schemas.openxmlformats.org/officeDocument/2006/relationships/hyperlink" Target="https://www.activecampaign.com/blog/predictive-lead-scoring" TargetMode="External"/><Relationship Id="rId11" Type="http://schemas.openxmlformats.org/officeDocument/2006/relationships/image" Target="media/image11.png"/><Relationship Id="rId10" Type="http://schemas.openxmlformats.org/officeDocument/2006/relationships/image" Target="media/image14.png"/><Relationship Id="rId13" Type="http://schemas.openxmlformats.org/officeDocument/2006/relationships/image" Target="media/image19.png"/><Relationship Id="rId12" Type="http://schemas.openxmlformats.org/officeDocument/2006/relationships/image" Target="media/image22.png"/><Relationship Id="rId15" Type="http://schemas.openxmlformats.org/officeDocument/2006/relationships/image" Target="media/image21.png"/><Relationship Id="rId14" Type="http://schemas.openxmlformats.org/officeDocument/2006/relationships/image" Target="media/image7.png"/><Relationship Id="rId17" Type="http://schemas.openxmlformats.org/officeDocument/2006/relationships/image" Target="media/image8.png"/><Relationship Id="rId16" Type="http://schemas.openxmlformats.org/officeDocument/2006/relationships/image" Target="media/image4.png"/><Relationship Id="rId19" Type="http://schemas.openxmlformats.org/officeDocument/2006/relationships/image" Target="media/image23.png"/><Relationship Id="rId18" Type="http://schemas.openxmlformats.org/officeDocument/2006/relationships/image" Target="media/image24.png"/></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